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Tr="000602D4">
        <w:trPr>
          <w:trHeight w:val="890"/>
        </w:trPr>
        <w:tc>
          <w:tcPr>
            <w:tcW w:w="9600" w:type="dxa"/>
          </w:tcPr>
          <w:p w:rsidR="008803AB" w:rsidRPr="00254738" w:rsidRDefault="008803AB" w:rsidP="00C436F1">
            <w:pPr>
              <w:jc w:val="center"/>
              <w:rPr>
                <w:b/>
                <w:sz w:val="44"/>
              </w:rPr>
            </w:pPr>
            <w:bookmarkStart w:id="0" w:name="_GoBack"/>
            <w:bookmarkEnd w:id="0"/>
            <w:r w:rsidRPr="00254738">
              <w:rPr>
                <w:b/>
                <w:sz w:val="44"/>
              </w:rPr>
              <w:t>{COMMAND}</w:t>
            </w:r>
          </w:p>
        </w:tc>
      </w:tr>
      <w:tr w:rsidR="008803AB" w:rsidTr="000602D4">
        <w:trPr>
          <w:trHeight w:val="530"/>
        </w:trPr>
        <w:tc>
          <w:tcPr>
            <w:tcW w:w="9600" w:type="dxa"/>
          </w:tcPr>
          <w:p w:rsidR="008803AB" w:rsidRPr="008803AB" w:rsidRDefault="00CA7169" w:rsidP="00C436F1">
            <w:pPr>
              <w:jc w:val="center"/>
              <w:rPr>
                <w:b/>
                <w:sz w:val="36"/>
              </w:rPr>
            </w:pPr>
            <w:r w:rsidRPr="00CA7169">
              <w:rPr>
                <w:b/>
                <w:sz w:val="36"/>
              </w:rPr>
              <w:t>{SYSTEM NAME}</w:t>
            </w:r>
            <w:r w:rsidR="008803AB" w:rsidRPr="008803AB">
              <w:rPr>
                <w:b/>
                <w:sz w:val="36"/>
              </w:rPr>
              <w:t xml:space="preserve"> {ACRONYM}</w:t>
            </w:r>
          </w:p>
        </w:tc>
      </w:tr>
      <w:tr w:rsidR="008803AB" w:rsidTr="000602D4">
        <w:trPr>
          <w:trHeight w:val="2501"/>
        </w:trPr>
        <w:tc>
          <w:tcPr>
            <w:tcW w:w="9600" w:type="dxa"/>
          </w:tcPr>
          <w:p w:rsidR="00FB5E0A" w:rsidRPr="00885661" w:rsidRDefault="00E47E04" w:rsidP="00C436F1">
            <w:pPr>
              <w:jc w:val="center"/>
              <w:rPr>
                <w:b/>
                <w:color w:val="808080" w:themeColor="background1" w:themeShade="80"/>
              </w:rPr>
            </w:pPr>
            <w:r>
              <w:rPr>
                <w:rFonts w:ascii="Calibri" w:hAnsi="Calibri" w:cs="Calibri"/>
                <w:b/>
                <w:color w:val="808080" w:themeColor="background1" w:themeShade="80"/>
              </w:rPr>
              <w:t>System Version: {VERSION}</w:t>
            </w:r>
          </w:p>
          <w:p w:rsidR="008803AB" w:rsidRPr="00885661" w:rsidRDefault="00FB5E0A" w:rsidP="00C436F1">
            <w:pPr>
              <w:jc w:val="center"/>
              <w:rPr>
                <w:b/>
                <w:color w:val="808080" w:themeColor="background1" w:themeShade="80"/>
              </w:rPr>
            </w:pPr>
            <w:r w:rsidRPr="00885661">
              <w:rPr>
                <w:b/>
                <w:color w:val="808080" w:themeColor="background1" w:themeShade="80"/>
              </w:rPr>
              <w:t>eMASS# {EMASS#}</w:t>
            </w:r>
          </w:p>
          <w:p w:rsidR="00FB5E0A" w:rsidRPr="00885661" w:rsidRDefault="00FB5E0A" w:rsidP="00C436F1">
            <w:pPr>
              <w:jc w:val="center"/>
              <w:rPr>
                <w:b/>
                <w:color w:val="808080" w:themeColor="background1" w:themeShade="80"/>
              </w:rPr>
            </w:pPr>
          </w:p>
          <w:p w:rsidR="00FB5E0A" w:rsidRPr="00885661" w:rsidRDefault="00FB5E0A" w:rsidP="00A41B7E">
            <w:pPr>
              <w:spacing w:after="0"/>
              <w:jc w:val="center"/>
              <w:rPr>
                <w:b/>
                <w:color w:val="808080" w:themeColor="background1" w:themeShade="80"/>
              </w:rPr>
            </w:pPr>
            <w:r w:rsidRPr="00885661">
              <w:rPr>
                <w:b/>
                <w:color w:val="808080" w:themeColor="background1" w:themeShade="80"/>
              </w:rPr>
              <w:t>Confidentiality: {CONFIDENTIALITY}</w:t>
            </w:r>
          </w:p>
          <w:p w:rsidR="00FB5E0A" w:rsidRPr="00885661" w:rsidRDefault="00FB5E0A" w:rsidP="00A41B7E">
            <w:pPr>
              <w:spacing w:after="0"/>
              <w:jc w:val="center"/>
              <w:rPr>
                <w:b/>
                <w:color w:val="808080" w:themeColor="background1" w:themeShade="80"/>
              </w:rPr>
            </w:pPr>
            <w:r w:rsidRPr="00885661">
              <w:rPr>
                <w:b/>
                <w:color w:val="808080" w:themeColor="background1" w:themeShade="80"/>
              </w:rPr>
              <w:t>Integrity: {INTEGRITY}</w:t>
            </w:r>
          </w:p>
          <w:p w:rsidR="00FB5E0A" w:rsidRDefault="00FB5E0A" w:rsidP="00A41B7E">
            <w:pPr>
              <w:spacing w:after="0"/>
              <w:jc w:val="center"/>
            </w:pPr>
            <w:r w:rsidRPr="00885661">
              <w:rPr>
                <w:b/>
                <w:color w:val="808080" w:themeColor="background1" w:themeShade="80"/>
              </w:rPr>
              <w:t>Availability: {AVAILABILITY}</w:t>
            </w:r>
          </w:p>
        </w:tc>
      </w:tr>
      <w:tr w:rsidR="00D8169A" w:rsidTr="000602D4">
        <w:trPr>
          <w:trHeight w:val="620"/>
        </w:trPr>
        <w:tc>
          <w:tcPr>
            <w:tcW w:w="9600" w:type="dxa"/>
          </w:tcPr>
          <w:p w:rsidR="00D8169A" w:rsidRPr="00106EFA" w:rsidRDefault="00D8169A" w:rsidP="00D8169A">
            <w:pPr>
              <w:jc w:val="center"/>
              <w:rPr>
                <w:b/>
                <w:sz w:val="32"/>
              </w:rPr>
            </w:pPr>
            <w:r w:rsidRPr="00106EFA">
              <w:rPr>
                <w:b/>
                <w:sz w:val="32"/>
              </w:rPr>
              <w:t xml:space="preserve">Department of the </w:t>
            </w:r>
            <w:r>
              <w:rPr>
                <w:b/>
                <w:sz w:val="32"/>
              </w:rPr>
              <w:t>{SERVICE}</w:t>
            </w:r>
          </w:p>
        </w:tc>
      </w:tr>
      <w:tr w:rsidR="00D8169A" w:rsidTr="000602D4">
        <w:trPr>
          <w:trHeight w:val="1835"/>
        </w:trPr>
        <w:tc>
          <w:tcPr>
            <w:tcW w:w="9600" w:type="dxa"/>
          </w:tcPr>
          <w:p w:rsidR="00D8169A" w:rsidRDefault="00D8169A" w:rsidP="00D8169A">
            <w:pPr>
              <w:jc w:val="center"/>
            </w:pPr>
            <w:r>
              <w:rPr>
                <w:rFonts w:cs="Calibri"/>
                <w:b/>
                <w:noProof/>
                <w:sz w:val="56"/>
                <w:szCs w:val="56"/>
              </w:rPr>
              <w:t>{LOGO}</w:t>
            </w:r>
          </w:p>
        </w:tc>
      </w:tr>
      <w:tr w:rsidR="00D8169A" w:rsidTr="000602D4">
        <w:trPr>
          <w:trHeight w:val="242"/>
        </w:trPr>
        <w:tc>
          <w:tcPr>
            <w:tcW w:w="9600" w:type="dxa"/>
          </w:tcPr>
          <w:p w:rsidR="00D8169A" w:rsidRDefault="00D8169A" w:rsidP="00D8169A">
            <w:pPr>
              <w:jc w:val="center"/>
            </w:pPr>
          </w:p>
        </w:tc>
      </w:tr>
      <w:tr w:rsidR="00D8169A" w:rsidTr="000602D4">
        <w:trPr>
          <w:trHeight w:val="1835"/>
        </w:trPr>
        <w:tc>
          <w:tcPr>
            <w:tcW w:w="9600" w:type="dxa"/>
          </w:tcPr>
          <w:p w:rsidR="00D8169A" w:rsidRDefault="00D8169A" w:rsidP="00D8169A">
            <w:pPr>
              <w:jc w:val="center"/>
              <w:rPr>
                <w:b/>
                <w:sz w:val="36"/>
              </w:rPr>
            </w:pPr>
            <w:r>
              <w:rPr>
                <w:b/>
                <w:sz w:val="52"/>
              </w:rPr>
              <w:t xml:space="preserve">Media Protection </w:t>
            </w:r>
            <w:r w:rsidRPr="00106EFA">
              <w:rPr>
                <w:b/>
                <w:sz w:val="52"/>
              </w:rPr>
              <w:t>Plan</w:t>
            </w:r>
          </w:p>
          <w:p w:rsidR="00D8169A" w:rsidRDefault="00E47E04" w:rsidP="00D8169A">
            <w:pPr>
              <w:jc w:val="center"/>
              <w:rPr>
                <w:b/>
              </w:rPr>
            </w:pPr>
            <w:r>
              <w:rPr>
                <w:b/>
              </w:rPr>
              <w:t xml:space="preserve">Document </w:t>
            </w:r>
            <w:r w:rsidR="00D8169A">
              <w:rPr>
                <w:b/>
              </w:rPr>
              <w:t>Version: 1.0.0</w:t>
            </w:r>
          </w:p>
          <w:p w:rsidR="00D8169A" w:rsidRPr="00106EFA" w:rsidRDefault="00D8169A" w:rsidP="00D8169A">
            <w:pPr>
              <w:jc w:val="center"/>
              <w:rPr>
                <w:b/>
              </w:rPr>
            </w:pPr>
            <w:r>
              <w:rPr>
                <w:b/>
              </w:rPr>
              <w:t>{DATE}</w:t>
            </w:r>
          </w:p>
        </w:tc>
      </w:tr>
      <w:tr w:rsidR="00D8169A" w:rsidTr="000602D4">
        <w:trPr>
          <w:trHeight w:val="818"/>
        </w:trPr>
        <w:tc>
          <w:tcPr>
            <w:tcW w:w="9600" w:type="dxa"/>
          </w:tcPr>
          <w:p w:rsidR="00D8169A" w:rsidRDefault="00D8169A" w:rsidP="00D8169A">
            <w:pPr>
              <w:jc w:val="center"/>
            </w:pPr>
            <w:r>
              <w:t xml:space="preserve">Prepared by: </w:t>
            </w:r>
            <w:r w:rsidR="00CA7169" w:rsidRPr="00CA7169">
              <w:t>{ORGANIZATION}</w:t>
            </w:r>
          </w:p>
          <w:p w:rsidR="000602D4" w:rsidRPr="00106EFA" w:rsidRDefault="000602D4" w:rsidP="000602D4">
            <w:pPr>
              <w:tabs>
                <w:tab w:val="left" w:pos="-3330"/>
              </w:tabs>
              <w:contextualSpacing/>
              <w:jc w:val="center"/>
              <w:rPr>
                <w:rFonts w:eastAsia="Times New Roman"/>
                <w:b/>
                <w:color w:val="808080" w:themeColor="background1" w:themeShade="80"/>
              </w:rPr>
            </w:pPr>
            <w:r w:rsidRPr="00106EFA">
              <w:rPr>
                <w:rFonts w:eastAsia="Times New Roman"/>
                <w:b/>
                <w:color w:val="808080" w:themeColor="background1" w:themeShade="80"/>
              </w:rPr>
              <w:t>DISTRIBUTION IS LIMITED TO U.S. GOVERNMENT AGENCIES AND THEIR CONTRACTORS.</w:t>
            </w:r>
          </w:p>
          <w:p w:rsidR="000602D4" w:rsidRDefault="000602D4" w:rsidP="000602D4">
            <w:pPr>
              <w:jc w:val="center"/>
            </w:pPr>
            <w:r w:rsidRPr="00106EFA">
              <w:rPr>
                <w:rFonts w:eastAsia="Times New Roman"/>
                <w:b/>
                <w:color w:val="808080" w:themeColor="background1" w:themeShade="80"/>
              </w:rPr>
              <w:t xml:space="preserve">OTHER REQUESTS FOR THIS DOCUMENT MUST BE REFERRED TO: </w:t>
            </w:r>
            <w:r w:rsidRPr="00CA7169">
              <w:rPr>
                <w:b/>
                <w:color w:val="808080" w:themeColor="background1" w:themeShade="80"/>
              </w:rPr>
              <w:t>{ORGANIZATION}</w:t>
            </w:r>
          </w:p>
        </w:tc>
      </w:tr>
    </w:tbl>
    <w:p w:rsidR="00D27401" w:rsidRDefault="00D27401" w:rsidP="00AE2DB4">
      <w:pPr>
        <w:jc w:val="center"/>
        <w:rPr>
          <w:b/>
          <w:color w:val="4472C4" w:themeColor="accent5"/>
          <w:sz w:val="32"/>
        </w:rPr>
      </w:pPr>
    </w:p>
    <w:p w:rsidR="00AE2DB4" w:rsidRDefault="00AE2DB4" w:rsidP="00AE2DB4">
      <w:pPr>
        <w:jc w:val="center"/>
        <w:rPr>
          <w:b/>
        </w:rPr>
      </w:pPr>
    </w:p>
    <w:p w:rsidR="00AE2DB4" w:rsidRDefault="00AE2DB4" w:rsidP="00A601D7">
      <w:pPr>
        <w:rPr>
          <w:b/>
        </w:rPr>
      </w:pPr>
    </w:p>
    <w:p w:rsidR="00AE2DB4" w:rsidRDefault="00AE2DB4">
      <w:pPr>
        <w:rPr>
          <w:b/>
        </w:rPr>
      </w:pPr>
      <w:r>
        <w:rPr>
          <w:b/>
        </w:rPr>
        <w:br w:type="page"/>
      </w:r>
    </w:p>
    <w:p w:rsidR="0066702F" w:rsidRPr="005D6E92" w:rsidRDefault="00C436F1" w:rsidP="00A601D7">
      <w:pPr>
        <w:rPr>
          <w:b/>
          <w:color w:val="4472C4" w:themeColor="accent5"/>
          <w:sz w:val="32"/>
          <w:u w:val="single"/>
        </w:rPr>
      </w:pPr>
      <w:r w:rsidRPr="005D6E92">
        <w:rPr>
          <w:b/>
          <w:color w:val="4472C4" w:themeColor="accent5"/>
          <w:sz w:val="32"/>
          <w:u w:val="single"/>
        </w:rPr>
        <w:lastRenderedPageBreak/>
        <w:t>Change Record</w:t>
      </w:r>
    </w:p>
    <w:tbl>
      <w:tblPr>
        <w:tblStyle w:val="ListTable3-Accent1"/>
        <w:tblW w:w="9990" w:type="dxa"/>
        <w:tblLook w:val="04A0" w:firstRow="1" w:lastRow="0" w:firstColumn="1" w:lastColumn="0" w:noHBand="0" w:noVBand="1"/>
      </w:tblPr>
      <w:tblGrid>
        <w:gridCol w:w="1890"/>
        <w:gridCol w:w="1170"/>
        <w:gridCol w:w="2970"/>
        <w:gridCol w:w="3960"/>
      </w:tblGrid>
      <w:tr w:rsidR="00C436F1" w:rsidRPr="0071097D"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71097D" w:rsidRDefault="00C436F1" w:rsidP="0029364B">
            <w:pPr>
              <w:contextualSpacing/>
              <w:rPr>
                <w:sz w:val="20"/>
                <w:szCs w:val="20"/>
              </w:rPr>
            </w:pPr>
            <w:r w:rsidRPr="0071097D">
              <w:rPr>
                <w:sz w:val="20"/>
                <w:szCs w:val="20"/>
              </w:rPr>
              <w:t>Date</w:t>
            </w:r>
          </w:p>
        </w:tc>
        <w:tc>
          <w:tcPr>
            <w:tcW w:w="1170" w:type="dxa"/>
          </w:tcPr>
          <w:p w:rsidR="00C436F1" w:rsidRPr="0071097D"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71097D">
              <w:rPr>
                <w:sz w:val="20"/>
                <w:szCs w:val="20"/>
              </w:rPr>
              <w:t>Version</w:t>
            </w:r>
          </w:p>
        </w:tc>
        <w:tc>
          <w:tcPr>
            <w:tcW w:w="2970" w:type="dxa"/>
          </w:tcPr>
          <w:p w:rsidR="00C436F1" w:rsidRPr="0071097D"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71097D">
              <w:rPr>
                <w:sz w:val="20"/>
                <w:szCs w:val="20"/>
              </w:rPr>
              <w:t>Author</w:t>
            </w:r>
          </w:p>
        </w:tc>
        <w:tc>
          <w:tcPr>
            <w:tcW w:w="3960" w:type="dxa"/>
          </w:tcPr>
          <w:p w:rsidR="00C436F1" w:rsidRPr="0071097D"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71097D">
              <w:rPr>
                <w:sz w:val="20"/>
                <w:szCs w:val="20"/>
              </w:rPr>
              <w:t>Changes Made / Section(s)</w:t>
            </w: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A601D7" w:rsidP="0029364B">
            <w:pPr>
              <w:contextualSpacing/>
              <w:rPr>
                <w:b w:val="0"/>
                <w:sz w:val="20"/>
                <w:szCs w:val="20"/>
              </w:rPr>
            </w:pPr>
            <w:r w:rsidRPr="0071097D">
              <w:rPr>
                <w:b w:val="0"/>
                <w:sz w:val="20"/>
                <w:szCs w:val="20"/>
              </w:rPr>
              <w:t>{DATE}</w:t>
            </w:r>
          </w:p>
        </w:tc>
        <w:tc>
          <w:tcPr>
            <w:tcW w:w="1170" w:type="dxa"/>
          </w:tcPr>
          <w:p w:rsidR="00C436F1" w:rsidRPr="0071097D"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1097D">
              <w:rPr>
                <w:sz w:val="20"/>
                <w:szCs w:val="20"/>
              </w:rPr>
              <w:t>1.0</w:t>
            </w:r>
            <w:r w:rsidR="00A601D7" w:rsidRPr="0071097D">
              <w:rPr>
                <w:sz w:val="20"/>
                <w:szCs w:val="20"/>
              </w:rPr>
              <w:t>.0</w:t>
            </w:r>
          </w:p>
        </w:tc>
        <w:tc>
          <w:tcPr>
            <w:tcW w:w="2970" w:type="dxa"/>
          </w:tcPr>
          <w:p w:rsidR="00C436F1" w:rsidRPr="0071097D" w:rsidRDefault="00CA7169"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CA7169">
              <w:rPr>
                <w:sz w:val="20"/>
                <w:szCs w:val="20"/>
              </w:rPr>
              <w:t>{ORGANIZATION}</w:t>
            </w:r>
          </w:p>
        </w:tc>
        <w:tc>
          <w:tcPr>
            <w:tcW w:w="3960" w:type="dxa"/>
          </w:tcPr>
          <w:p w:rsidR="00C436F1" w:rsidRPr="0071097D"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71097D">
              <w:rPr>
                <w:sz w:val="20"/>
                <w:szCs w:val="20"/>
              </w:rPr>
              <w:t>Initial Document</w:t>
            </w: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71097D"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71097D"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71097D" w:rsidRDefault="00C436F1" w:rsidP="0029364B">
            <w:pPr>
              <w:contextualSpacing/>
              <w:rPr>
                <w:b w:val="0"/>
                <w:sz w:val="20"/>
                <w:szCs w:val="20"/>
              </w:rPr>
            </w:pPr>
          </w:p>
        </w:tc>
        <w:tc>
          <w:tcPr>
            <w:tcW w:w="11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71097D"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bl>
    <w:p w:rsidR="00C436F1" w:rsidRDefault="00C436F1"/>
    <w:p w:rsidR="002B0EF0" w:rsidRPr="005D6E92" w:rsidRDefault="002B0EF0">
      <w:pPr>
        <w:rPr>
          <w:b/>
          <w:color w:val="4472C4" w:themeColor="accent5"/>
          <w:sz w:val="32"/>
          <w:u w:val="single"/>
        </w:rPr>
      </w:pPr>
      <w:bookmarkStart w:id="1" w:name="guidance"/>
      <w:r w:rsidRPr="005D6E92">
        <w:rPr>
          <w:b/>
          <w:color w:val="4472C4" w:themeColor="accent5"/>
          <w:sz w:val="32"/>
          <w:u w:val="single"/>
        </w:rPr>
        <w:t>Amplifying Guidance</w:t>
      </w:r>
      <w:bookmarkEnd w:id="1"/>
    </w:p>
    <w:p w:rsidR="0056489E" w:rsidRDefault="0056489E" w:rsidP="0056489E">
      <w:pPr>
        <w:pStyle w:val="ListParagraph"/>
        <w:numPr>
          <w:ilvl w:val="0"/>
          <w:numId w:val="46"/>
        </w:numPr>
        <w:jc w:val="both"/>
      </w:pPr>
      <w:r w:rsidRPr="0056489E">
        <w:t xml:space="preserve">Chairman of the Joint Chiefs of Staff Instruction </w:t>
      </w:r>
      <w:r>
        <w:t>(</w:t>
      </w:r>
      <w:r w:rsidRPr="0056489E">
        <w:t>CJCSI</w:t>
      </w:r>
      <w:r>
        <w:t>)</w:t>
      </w:r>
      <w:r w:rsidRPr="0056489E">
        <w:t xml:space="preserve"> 6510.01F, "</w:t>
      </w:r>
      <w:r>
        <w:t>Information Assurance</w:t>
      </w:r>
      <w:r w:rsidRPr="0056489E">
        <w:t xml:space="preserve"> (IA) </w:t>
      </w:r>
      <w:r>
        <w:t xml:space="preserve">and Support to Computer Network Defense </w:t>
      </w:r>
      <w:r w:rsidRPr="0056489E">
        <w:t>(CND)"</w:t>
      </w:r>
      <w:r>
        <w:t xml:space="preserve"> </w:t>
      </w:r>
      <w:r w:rsidRPr="0087634C">
        <w:rPr>
          <w:rFonts w:eastAsia="Times New Roman" w:cs="Times New Roman"/>
          <w:noProof/>
          <w:color w:val="111111"/>
        </w:rPr>
        <w:drawing>
          <wp:inline distT="0" distB="0" distL="0" distR="0" wp14:anchorId="09E4CE8E" wp14:editId="29D4C2FA">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DODM NUMBER 5200.01, Volume 1, "DoD Information Security Program: Overview, Classification, and Declassification"</w:t>
      </w:r>
      <w:r w:rsidR="00295DD8">
        <w:t xml:space="preserve"> </w:t>
      </w:r>
      <w:r w:rsidR="00295DD8" w:rsidRPr="0087634C">
        <w:rPr>
          <w:rFonts w:eastAsia="Times New Roman" w:cs="Times New Roman"/>
          <w:noProof/>
          <w:color w:val="111111"/>
        </w:rPr>
        <w:drawing>
          <wp:inline distT="0" distB="0" distL="0" distR="0" wp14:anchorId="18E0C620" wp14:editId="021D6CBB">
            <wp:extent cx="158750" cy="158750"/>
            <wp:effectExtent l="0" t="0" r="0" b="0"/>
            <wp:docPr id="13" name="Picture 13"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DODM NUMBER 5200.01, Volume 2, "DoD Information Security Program: Marking of Classified Information"</w:t>
      </w:r>
      <w:r w:rsidR="00295DD8">
        <w:t xml:space="preserve"> </w:t>
      </w:r>
      <w:r w:rsidR="00295DD8" w:rsidRPr="0087634C">
        <w:rPr>
          <w:rFonts w:eastAsia="Times New Roman" w:cs="Times New Roman"/>
          <w:noProof/>
          <w:color w:val="111111"/>
        </w:rPr>
        <w:drawing>
          <wp:inline distT="0" distB="0" distL="0" distR="0" wp14:anchorId="18E0C620" wp14:editId="021D6CBB">
            <wp:extent cx="158750" cy="158750"/>
            <wp:effectExtent l="0" t="0" r="0" b="0"/>
            <wp:docPr id="1" name="Picture 1"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DODM NUMBER 5200.01, Volume 3, "DoD Information Security Program: Protection of Classified Information"</w:t>
      </w:r>
      <w:r w:rsidR="00295DD8">
        <w:t xml:space="preserve"> </w:t>
      </w:r>
      <w:r w:rsidR="00295DD8" w:rsidRPr="0087634C">
        <w:rPr>
          <w:rFonts w:eastAsia="Times New Roman" w:cs="Times New Roman"/>
          <w:noProof/>
          <w:color w:val="111111"/>
        </w:rPr>
        <w:drawing>
          <wp:inline distT="0" distB="0" distL="0" distR="0" wp14:anchorId="18E0C620" wp14:editId="021D6CBB">
            <wp:extent cx="158750" cy="158750"/>
            <wp:effectExtent l="0" t="0" r="0" b="0"/>
            <wp:docPr id="4" name="Picture 4" descr="PDF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Default="002B0EF0" w:rsidP="005D6E92">
      <w:pPr>
        <w:pStyle w:val="ListParagraph"/>
        <w:numPr>
          <w:ilvl w:val="0"/>
          <w:numId w:val="46"/>
        </w:numPr>
        <w:jc w:val="both"/>
      </w:pPr>
      <w:r w:rsidRPr="002B0EF0">
        <w:t>DODM NUMBER 5200.01, Volume 4, "DoD Information Security Program: Controlled Unclassified Information (CUI)"</w:t>
      </w:r>
      <w:r w:rsidR="00295DD8">
        <w:t xml:space="preserve"> </w:t>
      </w:r>
      <w:r w:rsidR="00295DD8" w:rsidRPr="0087634C">
        <w:rPr>
          <w:rFonts w:eastAsia="Times New Roman" w:cs="Times New Roman"/>
          <w:noProof/>
          <w:color w:val="111111"/>
        </w:rPr>
        <w:drawing>
          <wp:inline distT="0" distB="0" distL="0" distR="0" wp14:anchorId="18E0C620" wp14:editId="021D6CBB">
            <wp:extent cx="158750" cy="158750"/>
            <wp:effectExtent l="0" t="0" r="0" b="0"/>
            <wp:docPr id="5" name="Picture 5" descr="PDF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56489E" w:rsidRPr="002B0EF0" w:rsidRDefault="0056489E" w:rsidP="0056489E">
      <w:pPr>
        <w:pStyle w:val="ListParagraph"/>
        <w:numPr>
          <w:ilvl w:val="0"/>
          <w:numId w:val="46"/>
        </w:numPr>
        <w:jc w:val="both"/>
      </w:pPr>
      <w:r w:rsidRPr="0056489E">
        <w:t>DOD CIO Memorandum, 3 July 2007, “Encryption of Sensitive Unclassified Data at Rest on Mobile Computing Devices and Removable Storage Media”</w:t>
      </w:r>
      <w:r>
        <w:t xml:space="preserve"> </w:t>
      </w:r>
      <w:r w:rsidRPr="0087634C">
        <w:rPr>
          <w:rFonts w:eastAsia="Times New Roman" w:cs="Times New Roman"/>
          <w:noProof/>
          <w:color w:val="111111"/>
        </w:rPr>
        <w:drawing>
          <wp:inline distT="0" distB="0" distL="0" distR="0" wp14:anchorId="025FED10" wp14:editId="35162507">
            <wp:extent cx="158750" cy="158750"/>
            <wp:effectExtent l="0" t="0" r="0" b="0"/>
            <wp:docPr id="15" name="Picture 15" descr="PDF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NIST Special Publication 800-88 R1, "Guidelines for Media Sanitization"</w:t>
      </w:r>
      <w:r w:rsidR="00295DD8">
        <w:t xml:space="preserve"> </w:t>
      </w:r>
      <w:r w:rsidR="00295DD8" w:rsidRPr="0087634C">
        <w:rPr>
          <w:rFonts w:eastAsia="Times New Roman" w:cs="Times New Roman"/>
          <w:noProof/>
          <w:color w:val="111111"/>
        </w:rPr>
        <w:drawing>
          <wp:inline distT="0" distB="0" distL="0" distR="0" wp14:anchorId="779675F4" wp14:editId="623801CE">
            <wp:extent cx="158750" cy="158750"/>
            <wp:effectExtent l="0" t="0" r="0" b="0"/>
            <wp:docPr id="10" name="Picture 10" descr="PDF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CTO 08-001, "JTF-GNO Communications Tasking Order (CTO) 08-001, Encryption of Sensitive Unclassified Data at Rest (DAR) on Mobile Computing Devices and Removable Storage Media Used Within the Department of Defense (DoD)"</w:t>
      </w:r>
      <w:r>
        <w:t xml:space="preserve"> </w:t>
      </w:r>
      <w:r w:rsidR="00295DD8" w:rsidRPr="00295DD8">
        <w:rPr>
          <w:noProof/>
        </w:rPr>
        <w:drawing>
          <wp:inline distT="0" distB="0" distL="0" distR="0" wp14:anchorId="18BDFBCE" wp14:editId="4B71DD42">
            <wp:extent cx="152400" cy="152400"/>
            <wp:effectExtent l="0" t="0" r="0" b="0"/>
            <wp:docPr id="7" name="Picture 7" descr="C:\Users\barrett.mcguire\Desktop\MS_word_DOC_icon.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rrett.mcguire\Desktop\MS_word_DOC_ico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786" cy="152786"/>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CTO 08-001 (Attachment), "JTF-GNO Communications Tasking Order (CTO) 08-001, Encryption of Sensitive Unclassified Data at Rest (DAR) on Mobile Computing Devices and Removable Storage Media Used Within the Department of Defense (DoD) (Attachment)"</w:t>
      </w:r>
      <w:r>
        <w:t xml:space="preserve"> </w:t>
      </w:r>
      <w:r w:rsidR="00295DD8" w:rsidRPr="00295DD8">
        <w:rPr>
          <w:noProof/>
        </w:rPr>
        <w:drawing>
          <wp:inline distT="0" distB="0" distL="0" distR="0" wp14:anchorId="6A421B7E" wp14:editId="0525ADE8">
            <wp:extent cx="152400" cy="152400"/>
            <wp:effectExtent l="0" t="0" r="0" b="0"/>
            <wp:docPr id="9" name="Picture 9" descr="C:\Users\barrett.mcguire\Desktop\MS_word_DOC_icon.sv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rrett.mcguire\Desktop\MS_word_DOC_ico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786" cy="152786"/>
                    </a:xfrm>
                    <a:prstGeom prst="rect">
                      <a:avLst/>
                    </a:prstGeom>
                    <a:noFill/>
                    <a:ln>
                      <a:noFill/>
                    </a:ln>
                  </pic:spPr>
                </pic:pic>
              </a:graphicData>
            </a:graphic>
          </wp:inline>
        </w:drawing>
      </w:r>
    </w:p>
    <w:p w:rsidR="002B0EF0" w:rsidRPr="002B0EF0" w:rsidRDefault="002B0EF0" w:rsidP="005D6E92">
      <w:pPr>
        <w:pStyle w:val="ListParagraph"/>
        <w:numPr>
          <w:ilvl w:val="0"/>
          <w:numId w:val="46"/>
        </w:numPr>
        <w:jc w:val="both"/>
      </w:pPr>
      <w:r w:rsidRPr="002B0EF0">
        <w:t>CTO 10-133, "USCYBERCOM Communications Tasking Order (CTO) 10-133 Protection of Classified Information</w:t>
      </w:r>
      <w:r w:rsidR="005D6E92">
        <w:t xml:space="preserve"> on Department of Defense </w:t>
      </w:r>
      <w:r w:rsidRPr="002B0EF0">
        <w:t>Secret Internet Protocol Router Network (SIPRNet)"</w:t>
      </w:r>
      <w:r w:rsidR="00295DD8">
        <w:t xml:space="preserve"> </w:t>
      </w:r>
      <w:r w:rsidR="00295DD8" w:rsidRPr="0087634C">
        <w:rPr>
          <w:rFonts w:eastAsia="Times New Roman" w:cs="Times New Roman"/>
          <w:noProof/>
          <w:color w:val="111111"/>
        </w:rPr>
        <w:drawing>
          <wp:inline distT="0" distB="0" distL="0" distR="0" wp14:anchorId="779675F4" wp14:editId="623801CE">
            <wp:extent cx="158750" cy="158750"/>
            <wp:effectExtent l="0" t="0" r="0" b="0"/>
            <wp:docPr id="11" name="Picture 11" descr="PDF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B0EF0" w:rsidRPr="005D6E92" w:rsidRDefault="002B0EF0" w:rsidP="005D6E92">
      <w:pPr>
        <w:pStyle w:val="ListParagraph"/>
        <w:numPr>
          <w:ilvl w:val="0"/>
          <w:numId w:val="46"/>
        </w:numPr>
        <w:jc w:val="both"/>
      </w:pPr>
      <w:r w:rsidRPr="002B0EF0">
        <w:t>CTO 10-133A, "Communications Tasking Order (CTO) 10-133 10-133A, Amplifying Guidance"</w:t>
      </w:r>
      <w:r w:rsidR="00295DD8" w:rsidRPr="00295DD8">
        <w:rPr>
          <w:rFonts w:eastAsia="Times New Roman" w:cs="Times New Roman"/>
          <w:noProof/>
          <w:color w:val="111111"/>
        </w:rPr>
        <w:t xml:space="preserve"> </w:t>
      </w:r>
      <w:r w:rsidR="00295DD8" w:rsidRPr="0087634C">
        <w:rPr>
          <w:rFonts w:eastAsia="Times New Roman" w:cs="Times New Roman"/>
          <w:noProof/>
          <w:color w:val="111111"/>
        </w:rPr>
        <w:drawing>
          <wp:inline distT="0" distB="0" distL="0" distR="0" wp14:anchorId="520D84D5" wp14:editId="6BADC85A">
            <wp:extent cx="158750" cy="158750"/>
            <wp:effectExtent l="0" t="0" r="0" b="0"/>
            <wp:docPr id="6" name="Picture 6" descr="PDF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5D6E92" w:rsidRPr="002B0EF0" w:rsidRDefault="005D6E92" w:rsidP="005D6E92">
      <w:pPr>
        <w:pStyle w:val="ListParagraph"/>
        <w:numPr>
          <w:ilvl w:val="0"/>
          <w:numId w:val="46"/>
        </w:numPr>
        <w:jc w:val="both"/>
      </w:pPr>
      <w:r>
        <w:t xml:space="preserve">National Security Agency (NSA) Media Destruction Guidance </w:t>
      </w:r>
      <w:r w:rsidRPr="005D6E92">
        <w:rPr>
          <w:noProof/>
        </w:rPr>
        <w:drawing>
          <wp:inline distT="0" distB="0" distL="0" distR="0">
            <wp:extent cx="173736" cy="173736"/>
            <wp:effectExtent l="0" t="0" r="0" b="0"/>
            <wp:docPr id="12" name="Picture 12" descr="C:\Users\barrett.mcguire\Desktop\icon-blue-m-web-base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C634C5" w:rsidRPr="002B0EF0" w:rsidRDefault="00C634C5">
      <w:pPr>
        <w:rPr>
          <w:b/>
          <w:sz w:val="32"/>
        </w:rPr>
      </w:pPr>
      <w:r w:rsidRPr="002B0EF0">
        <w:rPr>
          <w:b/>
          <w:sz w:val="32"/>
        </w:rPr>
        <w:br w:type="page"/>
      </w:r>
    </w:p>
    <w:sdt>
      <w:sdtPr>
        <w:rPr>
          <w:rFonts w:asciiTheme="minorHAnsi" w:eastAsiaTheme="minorHAnsi" w:hAnsiTheme="minorHAnsi" w:cstheme="minorBidi"/>
          <w:color w:val="auto"/>
          <w:sz w:val="22"/>
          <w:szCs w:val="22"/>
        </w:rPr>
        <w:id w:val="-1850172320"/>
        <w:docPartObj>
          <w:docPartGallery w:val="Table of Contents"/>
          <w:docPartUnique/>
        </w:docPartObj>
      </w:sdtPr>
      <w:sdtEndPr>
        <w:rPr>
          <w:bCs/>
          <w:noProof/>
        </w:rPr>
      </w:sdtEndPr>
      <w:sdtContent>
        <w:p w:rsidR="00C634C5" w:rsidRPr="00EF7696" w:rsidRDefault="00A601D7">
          <w:pPr>
            <w:pStyle w:val="TOCHeading"/>
            <w:rPr>
              <w:rFonts w:asciiTheme="minorHAnsi" w:hAnsiTheme="minorHAnsi"/>
            </w:rPr>
          </w:pPr>
          <w:r w:rsidRPr="00EF7696">
            <w:rPr>
              <w:rFonts w:asciiTheme="minorHAnsi" w:eastAsiaTheme="minorHAnsi" w:hAnsiTheme="minorHAnsi" w:cstheme="minorBidi"/>
              <w:b/>
              <w:color w:val="4472C4" w:themeColor="accent5"/>
              <w:szCs w:val="22"/>
            </w:rPr>
            <w:t>Table</w:t>
          </w:r>
          <w:r w:rsidRPr="00EF7696">
            <w:rPr>
              <w:rFonts w:asciiTheme="minorHAnsi" w:eastAsiaTheme="minorHAnsi" w:hAnsiTheme="minorHAnsi" w:cstheme="minorBidi"/>
              <w:b/>
              <w:color w:val="auto"/>
              <w:sz w:val="22"/>
              <w:szCs w:val="22"/>
            </w:rPr>
            <w:t xml:space="preserve"> </w:t>
          </w:r>
          <w:r w:rsidR="00BA4E71" w:rsidRPr="00EF7696">
            <w:rPr>
              <w:rFonts w:asciiTheme="minorHAnsi" w:hAnsiTheme="minorHAnsi"/>
              <w:b/>
            </w:rPr>
            <w:t>of C</w:t>
          </w:r>
          <w:r w:rsidR="00C634C5" w:rsidRPr="00EF7696">
            <w:rPr>
              <w:rFonts w:asciiTheme="minorHAnsi" w:hAnsiTheme="minorHAnsi"/>
              <w:b/>
            </w:rPr>
            <w:t>ontents</w:t>
          </w:r>
        </w:p>
        <w:p w:rsidR="003249F5" w:rsidRPr="00EF7696" w:rsidRDefault="00C634C5">
          <w:pPr>
            <w:pStyle w:val="TOC1"/>
            <w:rPr>
              <w:rFonts w:eastAsiaTheme="minorEastAsia"/>
              <w:noProof/>
            </w:rPr>
          </w:pPr>
          <w:r w:rsidRPr="00EF7696">
            <w:fldChar w:fldCharType="begin"/>
          </w:r>
          <w:r w:rsidRPr="00EF7696">
            <w:instrText xml:space="preserve"> TOC \o "1-3" \h \z \u </w:instrText>
          </w:r>
          <w:r w:rsidRPr="00EF7696">
            <w:fldChar w:fldCharType="separate"/>
          </w:r>
          <w:hyperlink w:anchor="_Toc433030253" w:history="1">
            <w:r w:rsidR="003249F5" w:rsidRPr="00EF7696">
              <w:rPr>
                <w:rStyle w:val="Hyperlink"/>
                <w:noProof/>
              </w:rPr>
              <w:t>1.0</w:t>
            </w:r>
            <w:r w:rsidR="003249F5" w:rsidRPr="00EF7696">
              <w:rPr>
                <w:rFonts w:eastAsiaTheme="minorEastAsia"/>
                <w:noProof/>
              </w:rPr>
              <w:tab/>
            </w:r>
            <w:r w:rsidR="003249F5" w:rsidRPr="00EF7696">
              <w:rPr>
                <w:rStyle w:val="Hyperlink"/>
                <w:noProof/>
              </w:rPr>
              <w:t>OVERVIEW</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_Toc433030253 \h </w:instrText>
            </w:r>
            <w:r w:rsidR="003249F5" w:rsidRPr="00EF7696">
              <w:rPr>
                <w:noProof/>
                <w:webHidden/>
              </w:rPr>
            </w:r>
            <w:r w:rsidR="003249F5" w:rsidRPr="00EF7696">
              <w:rPr>
                <w:noProof/>
                <w:webHidden/>
              </w:rPr>
              <w:fldChar w:fldCharType="separate"/>
            </w:r>
            <w:r w:rsidR="00EF7696">
              <w:rPr>
                <w:noProof/>
                <w:webHidden/>
              </w:rPr>
              <w:t>1</w:t>
            </w:r>
            <w:r w:rsidR="003249F5" w:rsidRPr="00EF7696">
              <w:rPr>
                <w:noProof/>
                <w:webHidden/>
              </w:rPr>
              <w:fldChar w:fldCharType="end"/>
            </w:r>
          </w:hyperlink>
        </w:p>
        <w:p w:rsidR="003249F5" w:rsidRPr="00EF7696" w:rsidRDefault="00757778">
          <w:pPr>
            <w:pStyle w:val="TOC2"/>
            <w:tabs>
              <w:tab w:val="left" w:pos="880"/>
              <w:tab w:val="right" w:leader="dot" w:pos="9350"/>
            </w:tabs>
            <w:rPr>
              <w:rFonts w:eastAsiaTheme="minorEastAsia"/>
              <w:noProof/>
            </w:rPr>
          </w:pPr>
          <w:hyperlink w:anchor="_Toc433030254" w:history="1">
            <w:r w:rsidR="003249F5" w:rsidRPr="00EF7696">
              <w:rPr>
                <w:rStyle w:val="Hyperlink"/>
                <w:noProof/>
              </w:rPr>
              <w:t>1.1</w:t>
            </w:r>
            <w:r w:rsidR="003249F5" w:rsidRPr="00EF7696">
              <w:rPr>
                <w:rFonts w:eastAsiaTheme="minorEastAsia"/>
                <w:noProof/>
              </w:rPr>
              <w:tab/>
            </w:r>
            <w:r w:rsidR="003249F5" w:rsidRPr="00EF7696">
              <w:rPr>
                <w:rStyle w:val="Hyperlink"/>
                <w:noProof/>
              </w:rPr>
              <w:t>Applicability</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_Toc433030254 \h </w:instrText>
            </w:r>
            <w:r w:rsidR="003249F5" w:rsidRPr="00EF7696">
              <w:rPr>
                <w:noProof/>
                <w:webHidden/>
              </w:rPr>
            </w:r>
            <w:r w:rsidR="003249F5" w:rsidRPr="00EF7696">
              <w:rPr>
                <w:noProof/>
                <w:webHidden/>
              </w:rPr>
              <w:fldChar w:fldCharType="separate"/>
            </w:r>
            <w:r w:rsidR="00EF7696">
              <w:rPr>
                <w:noProof/>
                <w:webHidden/>
              </w:rPr>
              <w:t>1</w:t>
            </w:r>
            <w:r w:rsidR="003249F5" w:rsidRPr="00EF7696">
              <w:rPr>
                <w:noProof/>
                <w:webHidden/>
              </w:rPr>
              <w:fldChar w:fldCharType="end"/>
            </w:r>
          </w:hyperlink>
        </w:p>
        <w:p w:rsidR="003249F5" w:rsidRPr="00EF7696" w:rsidRDefault="00757778">
          <w:pPr>
            <w:pStyle w:val="TOC2"/>
            <w:tabs>
              <w:tab w:val="left" w:pos="880"/>
              <w:tab w:val="right" w:leader="dot" w:pos="9350"/>
            </w:tabs>
            <w:rPr>
              <w:rFonts w:eastAsiaTheme="minorEastAsia"/>
              <w:noProof/>
            </w:rPr>
          </w:pPr>
          <w:hyperlink w:anchor="_Toc433030255" w:history="1">
            <w:r w:rsidR="003249F5" w:rsidRPr="00EF7696">
              <w:rPr>
                <w:rStyle w:val="Hyperlink"/>
                <w:noProof/>
              </w:rPr>
              <w:t>1.2</w:t>
            </w:r>
            <w:r w:rsidR="003249F5" w:rsidRPr="00EF7696">
              <w:rPr>
                <w:rFonts w:eastAsiaTheme="minorEastAsia"/>
                <w:noProof/>
              </w:rPr>
              <w:tab/>
            </w:r>
            <w:r w:rsidR="003249F5" w:rsidRPr="00EF7696">
              <w:rPr>
                <w:rStyle w:val="Hyperlink"/>
                <w:noProof/>
              </w:rPr>
              <w:t>Roles and Responsibilities</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_Toc433030255 \h </w:instrText>
            </w:r>
            <w:r w:rsidR="003249F5" w:rsidRPr="00EF7696">
              <w:rPr>
                <w:noProof/>
                <w:webHidden/>
              </w:rPr>
            </w:r>
            <w:r w:rsidR="003249F5" w:rsidRPr="00EF7696">
              <w:rPr>
                <w:noProof/>
                <w:webHidden/>
              </w:rPr>
              <w:fldChar w:fldCharType="separate"/>
            </w:r>
            <w:r w:rsidR="00EF7696">
              <w:rPr>
                <w:noProof/>
                <w:webHidden/>
              </w:rPr>
              <w:t>1</w:t>
            </w:r>
            <w:r w:rsidR="003249F5" w:rsidRPr="00EF7696">
              <w:rPr>
                <w:noProof/>
                <w:webHidden/>
              </w:rPr>
              <w:fldChar w:fldCharType="end"/>
            </w:r>
          </w:hyperlink>
        </w:p>
        <w:p w:rsidR="003249F5" w:rsidRPr="00EF7696" w:rsidRDefault="00757778">
          <w:pPr>
            <w:pStyle w:val="TOC1"/>
            <w:rPr>
              <w:rFonts w:eastAsiaTheme="minorEastAsia"/>
              <w:noProof/>
            </w:rPr>
          </w:pPr>
          <w:hyperlink w:anchor="_Toc433030256" w:history="1">
            <w:r w:rsidR="003249F5" w:rsidRPr="00EF7696">
              <w:rPr>
                <w:rStyle w:val="Hyperlink"/>
                <w:noProof/>
              </w:rPr>
              <w:t>2.0</w:t>
            </w:r>
            <w:r w:rsidR="003249F5" w:rsidRPr="00EF7696">
              <w:rPr>
                <w:rFonts w:eastAsiaTheme="minorEastAsia"/>
                <w:noProof/>
              </w:rPr>
              <w:tab/>
            </w:r>
            <w:r w:rsidR="003249F5" w:rsidRPr="00EF7696">
              <w:rPr>
                <w:rStyle w:val="Hyperlink"/>
                <w:noProof/>
              </w:rPr>
              <w:t>STORAGE AND PROTECTION</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_Toc433030256 \h </w:instrText>
            </w:r>
            <w:r w:rsidR="003249F5" w:rsidRPr="00EF7696">
              <w:rPr>
                <w:noProof/>
                <w:webHidden/>
              </w:rPr>
            </w:r>
            <w:r w:rsidR="003249F5" w:rsidRPr="00EF7696">
              <w:rPr>
                <w:noProof/>
                <w:webHidden/>
              </w:rPr>
              <w:fldChar w:fldCharType="separate"/>
            </w:r>
            <w:r w:rsidR="00EF7696">
              <w:rPr>
                <w:noProof/>
                <w:webHidden/>
              </w:rPr>
              <w:t>2</w:t>
            </w:r>
            <w:r w:rsidR="003249F5" w:rsidRPr="00EF7696">
              <w:rPr>
                <w:noProof/>
                <w:webHidden/>
              </w:rPr>
              <w:fldChar w:fldCharType="end"/>
            </w:r>
          </w:hyperlink>
        </w:p>
        <w:p w:rsidR="003249F5" w:rsidRPr="00EF7696" w:rsidRDefault="00757778">
          <w:pPr>
            <w:pStyle w:val="TOC2"/>
            <w:tabs>
              <w:tab w:val="left" w:pos="880"/>
              <w:tab w:val="right" w:leader="dot" w:pos="9350"/>
            </w:tabs>
            <w:rPr>
              <w:rFonts w:eastAsiaTheme="minorEastAsia"/>
              <w:noProof/>
            </w:rPr>
          </w:pPr>
          <w:hyperlink w:anchor="_Toc433030257" w:history="1">
            <w:r w:rsidR="003249F5" w:rsidRPr="00EF7696">
              <w:rPr>
                <w:rStyle w:val="Hyperlink"/>
                <w:noProof/>
              </w:rPr>
              <w:t>2.1</w:t>
            </w:r>
            <w:r w:rsidR="003249F5" w:rsidRPr="00EF7696">
              <w:rPr>
                <w:rFonts w:eastAsiaTheme="minorEastAsia"/>
                <w:noProof/>
              </w:rPr>
              <w:tab/>
            </w:r>
            <w:r w:rsidR="003249F5" w:rsidRPr="00EF7696">
              <w:rPr>
                <w:rStyle w:val="Hyperlink"/>
                <w:noProof/>
              </w:rPr>
              <w:t>Storage</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_Toc433030257 \h </w:instrText>
            </w:r>
            <w:r w:rsidR="003249F5" w:rsidRPr="00EF7696">
              <w:rPr>
                <w:noProof/>
                <w:webHidden/>
              </w:rPr>
            </w:r>
            <w:r w:rsidR="003249F5" w:rsidRPr="00EF7696">
              <w:rPr>
                <w:noProof/>
                <w:webHidden/>
              </w:rPr>
              <w:fldChar w:fldCharType="separate"/>
            </w:r>
            <w:r w:rsidR="00EF7696">
              <w:rPr>
                <w:noProof/>
                <w:webHidden/>
              </w:rPr>
              <w:t>2</w:t>
            </w:r>
            <w:r w:rsidR="003249F5" w:rsidRPr="00EF7696">
              <w:rPr>
                <w:noProof/>
                <w:webHidden/>
              </w:rPr>
              <w:fldChar w:fldCharType="end"/>
            </w:r>
          </w:hyperlink>
        </w:p>
        <w:p w:rsidR="003249F5" w:rsidRPr="00EF7696" w:rsidRDefault="00757778">
          <w:pPr>
            <w:pStyle w:val="TOC2"/>
            <w:tabs>
              <w:tab w:val="left" w:pos="880"/>
              <w:tab w:val="right" w:leader="dot" w:pos="9350"/>
            </w:tabs>
            <w:rPr>
              <w:rFonts w:eastAsiaTheme="minorEastAsia"/>
              <w:noProof/>
            </w:rPr>
          </w:pPr>
          <w:hyperlink w:anchor="_Toc433030258" w:history="1">
            <w:r w:rsidR="003249F5" w:rsidRPr="00EF7696">
              <w:rPr>
                <w:rStyle w:val="Hyperlink"/>
                <w:noProof/>
              </w:rPr>
              <w:t>2.2</w:t>
            </w:r>
            <w:r w:rsidR="003249F5" w:rsidRPr="00EF7696">
              <w:rPr>
                <w:rFonts w:eastAsiaTheme="minorEastAsia"/>
                <w:noProof/>
              </w:rPr>
              <w:tab/>
            </w:r>
            <w:r w:rsidR="003249F5" w:rsidRPr="00EF7696">
              <w:rPr>
                <w:rStyle w:val="Hyperlink"/>
                <w:noProof/>
              </w:rPr>
              <w:t>Protection During Transport</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_Toc433030258 \h </w:instrText>
            </w:r>
            <w:r w:rsidR="003249F5" w:rsidRPr="00EF7696">
              <w:rPr>
                <w:noProof/>
                <w:webHidden/>
              </w:rPr>
            </w:r>
            <w:r w:rsidR="003249F5" w:rsidRPr="00EF7696">
              <w:rPr>
                <w:noProof/>
                <w:webHidden/>
              </w:rPr>
              <w:fldChar w:fldCharType="separate"/>
            </w:r>
            <w:r w:rsidR="00EF7696">
              <w:rPr>
                <w:noProof/>
                <w:webHidden/>
              </w:rPr>
              <w:t>2</w:t>
            </w:r>
            <w:r w:rsidR="003249F5" w:rsidRPr="00EF7696">
              <w:rPr>
                <w:noProof/>
                <w:webHidden/>
              </w:rPr>
              <w:fldChar w:fldCharType="end"/>
            </w:r>
          </w:hyperlink>
        </w:p>
        <w:p w:rsidR="003249F5" w:rsidRPr="00EF7696" w:rsidRDefault="00757778">
          <w:pPr>
            <w:pStyle w:val="TOC1"/>
            <w:rPr>
              <w:rFonts w:eastAsiaTheme="minorEastAsia"/>
              <w:noProof/>
            </w:rPr>
          </w:pPr>
          <w:hyperlink w:anchor="_Toc433030259" w:history="1">
            <w:r w:rsidR="003249F5" w:rsidRPr="00EF7696">
              <w:rPr>
                <w:rStyle w:val="Hyperlink"/>
                <w:noProof/>
              </w:rPr>
              <w:t>3.0</w:t>
            </w:r>
            <w:r w:rsidR="003249F5" w:rsidRPr="00EF7696">
              <w:rPr>
                <w:rFonts w:eastAsiaTheme="minorEastAsia"/>
                <w:noProof/>
              </w:rPr>
              <w:tab/>
            </w:r>
            <w:r w:rsidR="003249F5" w:rsidRPr="00EF7696">
              <w:rPr>
                <w:rStyle w:val="Hyperlink"/>
                <w:noProof/>
              </w:rPr>
              <w:t>MARKING AND LABELING</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_Toc433030259 \h </w:instrText>
            </w:r>
            <w:r w:rsidR="003249F5" w:rsidRPr="00EF7696">
              <w:rPr>
                <w:noProof/>
                <w:webHidden/>
              </w:rPr>
            </w:r>
            <w:r w:rsidR="003249F5" w:rsidRPr="00EF7696">
              <w:rPr>
                <w:noProof/>
                <w:webHidden/>
              </w:rPr>
              <w:fldChar w:fldCharType="separate"/>
            </w:r>
            <w:r w:rsidR="00EF7696">
              <w:rPr>
                <w:noProof/>
                <w:webHidden/>
              </w:rPr>
              <w:t>3</w:t>
            </w:r>
            <w:r w:rsidR="003249F5" w:rsidRPr="00EF7696">
              <w:rPr>
                <w:noProof/>
                <w:webHidden/>
              </w:rPr>
              <w:fldChar w:fldCharType="end"/>
            </w:r>
          </w:hyperlink>
        </w:p>
        <w:p w:rsidR="003249F5" w:rsidRPr="00EF7696" w:rsidRDefault="00757778">
          <w:pPr>
            <w:pStyle w:val="TOC2"/>
            <w:tabs>
              <w:tab w:val="left" w:pos="880"/>
              <w:tab w:val="right" w:leader="dot" w:pos="9350"/>
            </w:tabs>
            <w:rPr>
              <w:rFonts w:eastAsiaTheme="minorEastAsia"/>
              <w:noProof/>
            </w:rPr>
          </w:pPr>
          <w:hyperlink w:anchor="_Toc433030260" w:history="1">
            <w:r w:rsidR="003249F5" w:rsidRPr="00EF7696">
              <w:rPr>
                <w:rStyle w:val="Hyperlink"/>
                <w:noProof/>
              </w:rPr>
              <w:t>3.1</w:t>
            </w:r>
            <w:r w:rsidR="003249F5" w:rsidRPr="00EF7696">
              <w:rPr>
                <w:rFonts w:eastAsiaTheme="minorEastAsia"/>
                <w:noProof/>
              </w:rPr>
              <w:tab/>
            </w:r>
            <w:r w:rsidR="003249F5" w:rsidRPr="00EF7696">
              <w:rPr>
                <w:rStyle w:val="Hyperlink"/>
                <w:noProof/>
              </w:rPr>
              <w:t>Non-digital Media</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_Toc433030260 \h </w:instrText>
            </w:r>
            <w:r w:rsidR="003249F5" w:rsidRPr="00EF7696">
              <w:rPr>
                <w:noProof/>
                <w:webHidden/>
              </w:rPr>
            </w:r>
            <w:r w:rsidR="003249F5" w:rsidRPr="00EF7696">
              <w:rPr>
                <w:noProof/>
                <w:webHidden/>
              </w:rPr>
              <w:fldChar w:fldCharType="separate"/>
            </w:r>
            <w:r w:rsidR="00EF7696">
              <w:rPr>
                <w:noProof/>
                <w:webHidden/>
              </w:rPr>
              <w:t>3</w:t>
            </w:r>
            <w:r w:rsidR="003249F5" w:rsidRPr="00EF7696">
              <w:rPr>
                <w:noProof/>
                <w:webHidden/>
              </w:rPr>
              <w:fldChar w:fldCharType="end"/>
            </w:r>
          </w:hyperlink>
        </w:p>
        <w:p w:rsidR="003249F5" w:rsidRPr="00EF7696" w:rsidRDefault="00757778">
          <w:pPr>
            <w:pStyle w:val="TOC2"/>
            <w:tabs>
              <w:tab w:val="left" w:pos="880"/>
              <w:tab w:val="right" w:leader="dot" w:pos="9350"/>
            </w:tabs>
            <w:rPr>
              <w:rFonts w:eastAsiaTheme="minorEastAsia"/>
              <w:noProof/>
            </w:rPr>
          </w:pPr>
          <w:hyperlink w:anchor="_Toc433030261" w:history="1">
            <w:r w:rsidR="003249F5" w:rsidRPr="00EF7696">
              <w:rPr>
                <w:rStyle w:val="Hyperlink"/>
                <w:noProof/>
              </w:rPr>
              <w:t>3.2</w:t>
            </w:r>
            <w:r w:rsidR="003249F5" w:rsidRPr="00EF7696">
              <w:rPr>
                <w:rFonts w:eastAsiaTheme="minorEastAsia"/>
                <w:noProof/>
              </w:rPr>
              <w:tab/>
            </w:r>
            <w:r w:rsidR="003249F5" w:rsidRPr="00EF7696">
              <w:rPr>
                <w:rStyle w:val="Hyperlink"/>
                <w:noProof/>
              </w:rPr>
              <w:t>Removable Media</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_Toc433030261 \h </w:instrText>
            </w:r>
            <w:r w:rsidR="003249F5" w:rsidRPr="00EF7696">
              <w:rPr>
                <w:noProof/>
                <w:webHidden/>
              </w:rPr>
            </w:r>
            <w:r w:rsidR="003249F5" w:rsidRPr="00EF7696">
              <w:rPr>
                <w:noProof/>
                <w:webHidden/>
              </w:rPr>
              <w:fldChar w:fldCharType="separate"/>
            </w:r>
            <w:r w:rsidR="00EF7696">
              <w:rPr>
                <w:noProof/>
                <w:webHidden/>
              </w:rPr>
              <w:t>3</w:t>
            </w:r>
            <w:r w:rsidR="003249F5" w:rsidRPr="00EF7696">
              <w:rPr>
                <w:noProof/>
                <w:webHidden/>
              </w:rPr>
              <w:fldChar w:fldCharType="end"/>
            </w:r>
          </w:hyperlink>
        </w:p>
        <w:p w:rsidR="003249F5" w:rsidRPr="00EF7696" w:rsidRDefault="00757778">
          <w:pPr>
            <w:pStyle w:val="TOC1"/>
            <w:rPr>
              <w:rFonts w:eastAsiaTheme="minorEastAsia"/>
              <w:noProof/>
            </w:rPr>
          </w:pPr>
          <w:hyperlink w:anchor="_Toc433030262" w:history="1">
            <w:r w:rsidR="003249F5" w:rsidRPr="00EF7696">
              <w:rPr>
                <w:rStyle w:val="Hyperlink"/>
                <w:noProof/>
              </w:rPr>
              <w:t>4.0</w:t>
            </w:r>
            <w:r w:rsidR="003249F5" w:rsidRPr="00EF7696">
              <w:rPr>
                <w:rFonts w:eastAsiaTheme="minorEastAsia"/>
                <w:noProof/>
              </w:rPr>
              <w:tab/>
            </w:r>
            <w:r w:rsidR="003249F5" w:rsidRPr="00EF7696">
              <w:rPr>
                <w:rStyle w:val="Hyperlink"/>
                <w:noProof/>
              </w:rPr>
              <w:t>SANITIZATION</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_Toc433030262 \h </w:instrText>
            </w:r>
            <w:r w:rsidR="003249F5" w:rsidRPr="00EF7696">
              <w:rPr>
                <w:noProof/>
                <w:webHidden/>
              </w:rPr>
            </w:r>
            <w:r w:rsidR="003249F5" w:rsidRPr="00EF7696">
              <w:rPr>
                <w:noProof/>
                <w:webHidden/>
              </w:rPr>
              <w:fldChar w:fldCharType="separate"/>
            </w:r>
            <w:r w:rsidR="00EF7696">
              <w:rPr>
                <w:noProof/>
                <w:webHidden/>
              </w:rPr>
              <w:t>3</w:t>
            </w:r>
            <w:r w:rsidR="003249F5" w:rsidRPr="00EF7696">
              <w:rPr>
                <w:noProof/>
                <w:webHidden/>
              </w:rPr>
              <w:fldChar w:fldCharType="end"/>
            </w:r>
          </w:hyperlink>
        </w:p>
        <w:p w:rsidR="003249F5" w:rsidRPr="00EF7696" w:rsidRDefault="00757778">
          <w:pPr>
            <w:pStyle w:val="TOC1"/>
            <w:rPr>
              <w:rFonts w:eastAsiaTheme="minorEastAsia"/>
              <w:noProof/>
            </w:rPr>
          </w:pPr>
          <w:hyperlink w:anchor="_Toc433030263" w:history="1">
            <w:r w:rsidR="003249F5" w:rsidRPr="00EF7696">
              <w:rPr>
                <w:rStyle w:val="Hyperlink"/>
                <w:noProof/>
              </w:rPr>
              <w:t>APPENDIX A – DETAILED COMPLIANCE MATRIX</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_Toc433030263 \h </w:instrText>
            </w:r>
            <w:r w:rsidR="003249F5" w:rsidRPr="00EF7696">
              <w:rPr>
                <w:noProof/>
                <w:webHidden/>
              </w:rPr>
            </w:r>
            <w:r w:rsidR="003249F5" w:rsidRPr="00EF7696">
              <w:rPr>
                <w:noProof/>
                <w:webHidden/>
              </w:rPr>
              <w:fldChar w:fldCharType="separate"/>
            </w:r>
            <w:r w:rsidR="00EF7696">
              <w:rPr>
                <w:noProof/>
                <w:webHidden/>
              </w:rPr>
              <w:t>6</w:t>
            </w:r>
            <w:r w:rsidR="003249F5" w:rsidRPr="00EF7696">
              <w:rPr>
                <w:noProof/>
                <w:webHidden/>
              </w:rPr>
              <w:fldChar w:fldCharType="end"/>
            </w:r>
          </w:hyperlink>
        </w:p>
        <w:p w:rsidR="003249F5" w:rsidRPr="00EF7696" w:rsidRDefault="00757778">
          <w:pPr>
            <w:pStyle w:val="TOC1"/>
            <w:rPr>
              <w:rFonts w:eastAsiaTheme="minorEastAsia"/>
              <w:noProof/>
            </w:rPr>
          </w:pPr>
          <w:hyperlink w:anchor="_Toc433030264" w:history="1">
            <w:r w:rsidR="003249F5" w:rsidRPr="00EF7696">
              <w:rPr>
                <w:rStyle w:val="Hyperlink"/>
                <w:rFonts w:eastAsia="Calibri"/>
                <w:noProof/>
              </w:rPr>
              <w:t>ENCLOSURE 1 – SANITIZATION CERTIFICATE</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_Toc433030264 \h </w:instrText>
            </w:r>
            <w:r w:rsidR="003249F5" w:rsidRPr="00EF7696">
              <w:rPr>
                <w:noProof/>
                <w:webHidden/>
              </w:rPr>
            </w:r>
            <w:r w:rsidR="003249F5" w:rsidRPr="00EF7696">
              <w:rPr>
                <w:noProof/>
                <w:webHidden/>
              </w:rPr>
              <w:fldChar w:fldCharType="separate"/>
            </w:r>
            <w:r w:rsidR="00EF7696">
              <w:rPr>
                <w:noProof/>
                <w:webHidden/>
              </w:rPr>
              <w:t>32</w:t>
            </w:r>
            <w:r w:rsidR="003249F5" w:rsidRPr="00EF7696">
              <w:rPr>
                <w:noProof/>
                <w:webHidden/>
              </w:rPr>
              <w:fldChar w:fldCharType="end"/>
            </w:r>
          </w:hyperlink>
        </w:p>
        <w:p w:rsidR="003249F5" w:rsidRPr="00EF7696" w:rsidRDefault="00757778">
          <w:pPr>
            <w:pStyle w:val="TOC1"/>
            <w:rPr>
              <w:rFonts w:eastAsiaTheme="minorEastAsia"/>
              <w:noProof/>
            </w:rPr>
          </w:pPr>
          <w:hyperlink w:anchor="_Toc433030265" w:history="1">
            <w:r w:rsidR="003249F5" w:rsidRPr="00EF7696">
              <w:rPr>
                <w:rStyle w:val="Hyperlink"/>
                <w:rFonts w:eastAsia="Calibri"/>
                <w:noProof/>
              </w:rPr>
              <w:t>ENCLOSURE 2 – REMOVABLE MEDIA INVENTORY</w:t>
            </w:r>
            <w:r w:rsidR="003249F5" w:rsidRPr="00EF7696">
              <w:rPr>
                <w:noProof/>
                <w:webHidden/>
              </w:rPr>
              <w:tab/>
            </w:r>
            <w:r w:rsidR="003249F5" w:rsidRPr="00EF7696">
              <w:rPr>
                <w:noProof/>
                <w:webHidden/>
              </w:rPr>
              <w:fldChar w:fldCharType="begin"/>
            </w:r>
            <w:r w:rsidR="003249F5" w:rsidRPr="00EF7696">
              <w:rPr>
                <w:noProof/>
                <w:webHidden/>
              </w:rPr>
              <w:instrText xml:space="preserve"> PAGEREF _Toc433030265 \h </w:instrText>
            </w:r>
            <w:r w:rsidR="003249F5" w:rsidRPr="00EF7696">
              <w:rPr>
                <w:noProof/>
                <w:webHidden/>
              </w:rPr>
            </w:r>
            <w:r w:rsidR="003249F5" w:rsidRPr="00EF7696">
              <w:rPr>
                <w:noProof/>
                <w:webHidden/>
              </w:rPr>
              <w:fldChar w:fldCharType="separate"/>
            </w:r>
            <w:r w:rsidR="00EF7696">
              <w:rPr>
                <w:noProof/>
                <w:webHidden/>
              </w:rPr>
              <w:t>34</w:t>
            </w:r>
            <w:r w:rsidR="003249F5" w:rsidRPr="00EF7696">
              <w:rPr>
                <w:noProof/>
                <w:webHidden/>
              </w:rPr>
              <w:fldChar w:fldCharType="end"/>
            </w:r>
          </w:hyperlink>
        </w:p>
        <w:p w:rsidR="00C634C5" w:rsidRDefault="00C634C5">
          <w:r w:rsidRPr="00EF7696">
            <w:rPr>
              <w:bCs/>
              <w:noProof/>
            </w:rPr>
            <w:fldChar w:fldCharType="end"/>
          </w:r>
        </w:p>
      </w:sdtContent>
    </w:sdt>
    <w:p w:rsidR="00BA4E71" w:rsidRDefault="00BA4E71">
      <w:pPr>
        <w:pStyle w:val="TableofFigures"/>
        <w:tabs>
          <w:tab w:val="right" w:leader="dot" w:pos="9350"/>
        </w:tabs>
      </w:pPr>
    </w:p>
    <w:p w:rsidR="00020D20" w:rsidRDefault="00E723D8">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3030294" w:history="1">
        <w:r w:rsidR="00020D20" w:rsidRPr="002304F2">
          <w:rPr>
            <w:rStyle w:val="Hyperlink"/>
            <w:noProof/>
          </w:rPr>
          <w:t>Figure 1 - Sanitization and Disposition Decision Flow</w:t>
        </w:r>
        <w:r w:rsidR="00020D20">
          <w:rPr>
            <w:noProof/>
            <w:webHidden/>
          </w:rPr>
          <w:tab/>
        </w:r>
        <w:r w:rsidR="00020D20">
          <w:rPr>
            <w:noProof/>
            <w:webHidden/>
          </w:rPr>
          <w:fldChar w:fldCharType="begin"/>
        </w:r>
        <w:r w:rsidR="00020D20">
          <w:rPr>
            <w:noProof/>
            <w:webHidden/>
          </w:rPr>
          <w:instrText xml:space="preserve"> PAGEREF _Toc433030294 \h </w:instrText>
        </w:r>
        <w:r w:rsidR="00020D20">
          <w:rPr>
            <w:noProof/>
            <w:webHidden/>
          </w:rPr>
        </w:r>
        <w:r w:rsidR="00020D20">
          <w:rPr>
            <w:noProof/>
            <w:webHidden/>
          </w:rPr>
          <w:fldChar w:fldCharType="separate"/>
        </w:r>
        <w:r w:rsidR="00EF7696">
          <w:rPr>
            <w:noProof/>
            <w:webHidden/>
          </w:rPr>
          <w:t>5</w:t>
        </w:r>
        <w:r w:rsidR="00020D20">
          <w:rPr>
            <w:noProof/>
            <w:webHidden/>
          </w:rPr>
          <w:fldChar w:fldCharType="end"/>
        </w:r>
      </w:hyperlink>
    </w:p>
    <w:p w:rsidR="00C634C5" w:rsidRDefault="00E723D8">
      <w:r>
        <w:fldChar w:fldCharType="end"/>
      </w:r>
    </w:p>
    <w:p w:rsidR="00020D20" w:rsidRDefault="00E723D8">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3030300" w:history="1">
        <w:r w:rsidR="00020D20" w:rsidRPr="00A6143D">
          <w:rPr>
            <w:rStyle w:val="Hyperlink"/>
            <w:noProof/>
          </w:rPr>
          <w:t>Table 1 - SP-800-53v4 Compliance Matrix</w:t>
        </w:r>
        <w:r w:rsidR="00020D20">
          <w:rPr>
            <w:noProof/>
            <w:webHidden/>
          </w:rPr>
          <w:tab/>
        </w:r>
        <w:r w:rsidR="00020D20">
          <w:rPr>
            <w:noProof/>
            <w:webHidden/>
          </w:rPr>
          <w:fldChar w:fldCharType="begin"/>
        </w:r>
        <w:r w:rsidR="00020D20">
          <w:rPr>
            <w:noProof/>
            <w:webHidden/>
          </w:rPr>
          <w:instrText xml:space="preserve"> PAGEREF _Toc433030300 \h </w:instrText>
        </w:r>
        <w:r w:rsidR="00020D20">
          <w:rPr>
            <w:noProof/>
            <w:webHidden/>
          </w:rPr>
        </w:r>
        <w:r w:rsidR="00020D20">
          <w:rPr>
            <w:noProof/>
            <w:webHidden/>
          </w:rPr>
          <w:fldChar w:fldCharType="separate"/>
        </w:r>
        <w:r w:rsidR="00EF7696">
          <w:rPr>
            <w:noProof/>
            <w:webHidden/>
          </w:rPr>
          <w:t>1</w:t>
        </w:r>
        <w:r w:rsidR="00020D20">
          <w:rPr>
            <w:noProof/>
            <w:webHidden/>
          </w:rPr>
          <w:fldChar w:fldCharType="end"/>
        </w:r>
      </w:hyperlink>
    </w:p>
    <w:p w:rsidR="00020D20" w:rsidRDefault="00757778">
      <w:pPr>
        <w:pStyle w:val="TableofFigures"/>
        <w:tabs>
          <w:tab w:val="right" w:leader="dot" w:pos="9350"/>
        </w:tabs>
        <w:rPr>
          <w:rFonts w:eastAsiaTheme="minorEastAsia"/>
          <w:noProof/>
        </w:rPr>
      </w:pPr>
      <w:hyperlink w:anchor="_Toc433030301" w:history="1">
        <w:r w:rsidR="00020D20" w:rsidRPr="00A6143D">
          <w:rPr>
            <w:rStyle w:val="Hyperlink"/>
            <w:noProof/>
          </w:rPr>
          <w:t>Table 2 - Roles and Responsibilities</w:t>
        </w:r>
        <w:r w:rsidR="00020D20">
          <w:rPr>
            <w:noProof/>
            <w:webHidden/>
          </w:rPr>
          <w:tab/>
        </w:r>
        <w:r w:rsidR="00020D20">
          <w:rPr>
            <w:noProof/>
            <w:webHidden/>
          </w:rPr>
          <w:fldChar w:fldCharType="begin"/>
        </w:r>
        <w:r w:rsidR="00020D20">
          <w:rPr>
            <w:noProof/>
            <w:webHidden/>
          </w:rPr>
          <w:instrText xml:space="preserve"> PAGEREF _Toc433030301 \h </w:instrText>
        </w:r>
        <w:r w:rsidR="00020D20">
          <w:rPr>
            <w:noProof/>
            <w:webHidden/>
          </w:rPr>
        </w:r>
        <w:r w:rsidR="00020D20">
          <w:rPr>
            <w:noProof/>
            <w:webHidden/>
          </w:rPr>
          <w:fldChar w:fldCharType="separate"/>
        </w:r>
        <w:r w:rsidR="00EF7696">
          <w:rPr>
            <w:noProof/>
            <w:webHidden/>
          </w:rPr>
          <w:t>2</w:t>
        </w:r>
        <w:r w:rsidR="00020D20">
          <w:rPr>
            <w:noProof/>
            <w:webHidden/>
          </w:rPr>
          <w:fldChar w:fldCharType="end"/>
        </w:r>
      </w:hyperlink>
    </w:p>
    <w:p w:rsidR="005307E2" w:rsidRDefault="00E723D8">
      <w:r>
        <w:fldChar w:fldCharType="end"/>
      </w:r>
    </w:p>
    <w:p w:rsidR="00114711" w:rsidRDefault="00114711">
      <w:pPr>
        <w:sectPr w:rsidR="00114711" w:rsidSect="00114711">
          <w:headerReference w:type="default" r:id="rId23"/>
          <w:footerReference w:type="default" r:id="rId24"/>
          <w:pgSz w:w="12240" w:h="15840"/>
          <w:pgMar w:top="1440" w:right="1440" w:bottom="1440" w:left="1440" w:header="288" w:footer="720" w:gutter="0"/>
          <w:pgNumType w:start="1"/>
          <w:cols w:space="720"/>
          <w:docGrid w:linePitch="360"/>
        </w:sectPr>
      </w:pPr>
    </w:p>
    <w:p w:rsidR="00C634C5" w:rsidRPr="002D2B8A" w:rsidRDefault="00C634C5" w:rsidP="00C634C5">
      <w:pPr>
        <w:pStyle w:val="Heading1"/>
        <w:numPr>
          <w:ilvl w:val="0"/>
          <w:numId w:val="1"/>
        </w:numPr>
        <w:rPr>
          <w:rFonts w:asciiTheme="minorHAnsi" w:hAnsiTheme="minorHAnsi"/>
          <w:b/>
          <w:sz w:val="22"/>
          <w:szCs w:val="22"/>
        </w:rPr>
      </w:pPr>
      <w:bookmarkStart w:id="2" w:name="_Toc433030253"/>
      <w:r w:rsidRPr="002D2B8A">
        <w:rPr>
          <w:rFonts w:asciiTheme="minorHAnsi" w:hAnsiTheme="minorHAnsi"/>
          <w:b/>
          <w:sz w:val="22"/>
          <w:szCs w:val="22"/>
        </w:rPr>
        <w:lastRenderedPageBreak/>
        <w:t>OVERVIEW</w:t>
      </w:r>
      <w:bookmarkEnd w:id="2"/>
    </w:p>
    <w:p w:rsidR="00AC3EA3" w:rsidRDefault="008B2FCC" w:rsidP="00B022D9">
      <w:pPr>
        <w:autoSpaceDE w:val="0"/>
        <w:autoSpaceDN w:val="0"/>
        <w:adjustRightInd w:val="0"/>
        <w:spacing w:after="0" w:line="240" w:lineRule="auto"/>
        <w:jc w:val="both"/>
        <w:rPr>
          <w:rFonts w:cs="BookmanOldStyle"/>
        </w:rPr>
      </w:pPr>
      <w:r>
        <w:rPr>
          <w:spacing w:val="-1"/>
        </w:rPr>
        <w:t>The information</w:t>
      </w:r>
      <w:r>
        <w:t xml:space="preserve"> security</w:t>
      </w:r>
      <w:r>
        <w:rPr>
          <w:spacing w:val="-3"/>
        </w:rPr>
        <w:t xml:space="preserve"> </w:t>
      </w:r>
      <w:r>
        <w:rPr>
          <w:spacing w:val="-1"/>
        </w:rPr>
        <w:t>concerns</w:t>
      </w:r>
      <w:r>
        <w:rPr>
          <w:spacing w:val="2"/>
        </w:rPr>
        <w:t xml:space="preserve"> </w:t>
      </w:r>
      <w:r>
        <w:t>regarding</w:t>
      </w:r>
      <w:r>
        <w:rPr>
          <w:spacing w:val="-3"/>
        </w:rPr>
        <w:t xml:space="preserve"> </w:t>
      </w:r>
      <w:r>
        <w:rPr>
          <w:spacing w:val="-1"/>
        </w:rPr>
        <w:t>media protection</w:t>
      </w:r>
      <w:r>
        <w:t xml:space="preserve"> </w:t>
      </w:r>
      <w:r>
        <w:rPr>
          <w:spacing w:val="-1"/>
        </w:rPr>
        <w:t>resides</w:t>
      </w:r>
      <w:r>
        <w:rPr>
          <w:spacing w:val="102"/>
        </w:rPr>
        <w:t xml:space="preserve"> </w:t>
      </w:r>
      <w:r>
        <w:t>not in the</w:t>
      </w:r>
      <w:r>
        <w:rPr>
          <w:spacing w:val="-1"/>
        </w:rPr>
        <w:t xml:space="preserve"> media itself, </w:t>
      </w:r>
      <w:r>
        <w:t xml:space="preserve">but in </w:t>
      </w:r>
      <w:r>
        <w:rPr>
          <w:spacing w:val="-1"/>
        </w:rPr>
        <w:t>the recorded</w:t>
      </w:r>
      <w:r>
        <w:t xml:space="preserve"> </w:t>
      </w:r>
      <w:r>
        <w:rPr>
          <w:spacing w:val="-1"/>
        </w:rPr>
        <w:t>information.</w:t>
      </w:r>
      <w:r>
        <w:t xml:space="preserve"> </w:t>
      </w:r>
      <w:r>
        <w:rPr>
          <w:spacing w:val="-1"/>
        </w:rPr>
        <w:t xml:space="preserve">The </w:t>
      </w:r>
      <w:r>
        <w:t>issue</w:t>
      </w:r>
      <w:r>
        <w:rPr>
          <w:spacing w:val="-1"/>
        </w:rPr>
        <w:t xml:space="preserve"> </w:t>
      </w:r>
      <w:r>
        <w:t>of</w:t>
      </w:r>
      <w:r>
        <w:rPr>
          <w:spacing w:val="-1"/>
        </w:rPr>
        <w:t xml:space="preserve"> media </w:t>
      </w:r>
      <w:r>
        <w:t>protection is</w:t>
      </w:r>
      <w:r>
        <w:rPr>
          <w:spacing w:val="81"/>
        </w:rPr>
        <w:t xml:space="preserve"> </w:t>
      </w:r>
      <w:r>
        <w:rPr>
          <w:spacing w:val="-1"/>
        </w:rPr>
        <w:t>driven</w:t>
      </w:r>
      <w:r>
        <w:t xml:space="preserve"> </w:t>
      </w:r>
      <w:r>
        <w:rPr>
          <w:spacing w:val="1"/>
        </w:rPr>
        <w:t>by</w:t>
      </w:r>
      <w:r>
        <w:rPr>
          <w:spacing w:val="-5"/>
        </w:rPr>
        <w:t xml:space="preserve"> </w:t>
      </w:r>
      <w:r>
        <w:t>the</w:t>
      </w:r>
      <w:r>
        <w:rPr>
          <w:spacing w:val="-1"/>
        </w:rPr>
        <w:t xml:space="preserve"> information</w:t>
      </w:r>
      <w:r>
        <w:t xml:space="preserve"> </w:t>
      </w:r>
      <w:r>
        <w:rPr>
          <w:spacing w:val="-1"/>
        </w:rPr>
        <w:t>placed</w:t>
      </w:r>
      <w:r>
        <w:t xml:space="preserve"> intentionally</w:t>
      </w:r>
      <w:r>
        <w:rPr>
          <w:spacing w:val="-5"/>
        </w:rPr>
        <w:t xml:space="preserve"> </w:t>
      </w:r>
      <w:r>
        <w:rPr>
          <w:spacing w:val="1"/>
        </w:rPr>
        <w:t xml:space="preserve">or </w:t>
      </w:r>
      <w:r>
        <w:t>unintentionally</w:t>
      </w:r>
      <w:r>
        <w:rPr>
          <w:spacing w:val="-5"/>
        </w:rPr>
        <w:t xml:space="preserve"> </w:t>
      </w:r>
      <w:r>
        <w:t>on the</w:t>
      </w:r>
      <w:r>
        <w:rPr>
          <w:spacing w:val="-1"/>
        </w:rPr>
        <w:t xml:space="preserve"> media.</w:t>
      </w:r>
      <w:r>
        <w:t xml:space="preserve"> </w:t>
      </w:r>
      <w:r>
        <w:rPr>
          <w:spacing w:val="-1"/>
        </w:rPr>
        <w:t xml:space="preserve">Electronic </w:t>
      </w:r>
      <w:r>
        <w:t>media</w:t>
      </w:r>
      <w:r>
        <w:rPr>
          <w:spacing w:val="61"/>
        </w:rPr>
        <w:t xml:space="preserve"> </w:t>
      </w:r>
      <w:r>
        <w:rPr>
          <w:spacing w:val="-1"/>
        </w:rPr>
        <w:t>used</w:t>
      </w:r>
      <w:r>
        <w:t xml:space="preserve"> on a</w:t>
      </w:r>
      <w:r>
        <w:rPr>
          <w:spacing w:val="-1"/>
        </w:rPr>
        <w:t xml:space="preserve"> system</w:t>
      </w:r>
      <w:r>
        <w:t xml:space="preserve"> should be</w:t>
      </w:r>
      <w:r>
        <w:rPr>
          <w:spacing w:val="-1"/>
        </w:rPr>
        <w:t xml:space="preserve"> assumed</w:t>
      </w:r>
      <w:r>
        <w:t xml:space="preserve"> to </w:t>
      </w:r>
      <w:r>
        <w:rPr>
          <w:spacing w:val="-1"/>
        </w:rPr>
        <w:t>contain</w:t>
      </w:r>
      <w:r>
        <w:t xml:space="preserve"> </w:t>
      </w:r>
      <w:r>
        <w:rPr>
          <w:spacing w:val="-1"/>
        </w:rPr>
        <w:t>information</w:t>
      </w:r>
      <w:r>
        <w:t xml:space="preserve"> </w:t>
      </w:r>
      <w:r>
        <w:rPr>
          <w:spacing w:val="-1"/>
        </w:rPr>
        <w:t>commensurate</w:t>
      </w:r>
      <w:r>
        <w:rPr>
          <w:spacing w:val="1"/>
        </w:rPr>
        <w:t xml:space="preserve"> </w:t>
      </w:r>
      <w:r>
        <w:rPr>
          <w:spacing w:val="-1"/>
        </w:rPr>
        <w:t>with</w:t>
      </w:r>
      <w:r>
        <w:t xml:space="preserve"> the</w:t>
      </w:r>
      <w:r>
        <w:rPr>
          <w:spacing w:val="-1"/>
        </w:rPr>
        <w:t xml:space="preserve"> </w:t>
      </w:r>
      <w:r>
        <w:t>security</w:t>
      </w:r>
      <w:r>
        <w:rPr>
          <w:spacing w:val="83"/>
        </w:rPr>
        <w:t xml:space="preserve"> </w:t>
      </w:r>
      <w:r>
        <w:rPr>
          <w:spacing w:val="-1"/>
        </w:rPr>
        <w:t>categorization</w:t>
      </w:r>
      <w:r>
        <w:t xml:space="preserve"> of</w:t>
      </w:r>
      <w:r>
        <w:rPr>
          <w:spacing w:val="-1"/>
        </w:rPr>
        <w:t xml:space="preserve"> </w:t>
      </w:r>
      <w:r>
        <w:t>the</w:t>
      </w:r>
      <w:r>
        <w:rPr>
          <w:spacing w:val="-1"/>
        </w:rPr>
        <w:t xml:space="preserve"> </w:t>
      </w:r>
      <w:r>
        <w:t xml:space="preserve">system’s </w:t>
      </w:r>
      <w:r>
        <w:rPr>
          <w:spacing w:val="-1"/>
        </w:rPr>
        <w:t>confidentiality.</w:t>
      </w:r>
      <w:r>
        <w:rPr>
          <w:spacing w:val="2"/>
        </w:rPr>
        <w:t xml:space="preserve"> </w:t>
      </w:r>
      <w:r>
        <w:rPr>
          <w:spacing w:val="-2"/>
        </w:rPr>
        <w:t>If</w:t>
      </w:r>
      <w:r>
        <w:rPr>
          <w:spacing w:val="-1"/>
        </w:rPr>
        <w:t xml:space="preserve"> </w:t>
      </w:r>
      <w:r>
        <w:t xml:space="preserve">not </w:t>
      </w:r>
      <w:r>
        <w:rPr>
          <w:spacing w:val="-1"/>
        </w:rPr>
        <w:t>handled</w:t>
      </w:r>
      <w:r>
        <w:t xml:space="preserve"> </w:t>
      </w:r>
      <w:r>
        <w:rPr>
          <w:spacing w:val="-1"/>
        </w:rPr>
        <w:t>properly,</w:t>
      </w:r>
      <w:r>
        <w:t xml:space="preserve"> release</w:t>
      </w:r>
      <w:r>
        <w:rPr>
          <w:spacing w:val="-1"/>
        </w:rPr>
        <w:t xml:space="preserve"> </w:t>
      </w:r>
      <w:r>
        <w:t>of</w:t>
      </w:r>
      <w:r>
        <w:rPr>
          <w:spacing w:val="-1"/>
        </w:rPr>
        <w:t xml:space="preserve"> these </w:t>
      </w:r>
      <w:r>
        <w:t>media</w:t>
      </w:r>
      <w:r>
        <w:rPr>
          <w:spacing w:val="79"/>
        </w:rPr>
        <w:t xml:space="preserve"> </w:t>
      </w:r>
      <w:r>
        <w:rPr>
          <w:spacing w:val="-1"/>
        </w:rPr>
        <w:t>could</w:t>
      </w:r>
      <w:r>
        <w:t xml:space="preserve"> </w:t>
      </w:r>
      <w:r>
        <w:rPr>
          <w:spacing w:val="-1"/>
        </w:rPr>
        <w:t>lead</w:t>
      </w:r>
      <w:r>
        <w:t xml:space="preserve"> to </w:t>
      </w:r>
      <w:r>
        <w:rPr>
          <w:spacing w:val="-1"/>
        </w:rPr>
        <w:t>an</w:t>
      </w:r>
      <w:r>
        <w:t xml:space="preserve"> occurrence</w:t>
      </w:r>
      <w:r>
        <w:rPr>
          <w:spacing w:val="-1"/>
        </w:rPr>
        <w:t xml:space="preserve"> </w:t>
      </w:r>
      <w:r>
        <w:t>of</w:t>
      </w:r>
      <w:r>
        <w:rPr>
          <w:spacing w:val="-1"/>
        </w:rPr>
        <w:t xml:space="preserve"> </w:t>
      </w:r>
      <w:r>
        <w:t xml:space="preserve">unauthorized </w:t>
      </w:r>
      <w:r>
        <w:rPr>
          <w:spacing w:val="-1"/>
        </w:rPr>
        <w:t xml:space="preserve">disclosure </w:t>
      </w:r>
      <w:r>
        <w:t>of</w:t>
      </w:r>
      <w:r>
        <w:rPr>
          <w:spacing w:val="-1"/>
        </w:rPr>
        <w:t xml:space="preserve"> information</w:t>
      </w:r>
      <w:r w:rsidR="00B022D9" w:rsidRPr="00B022D9">
        <w:rPr>
          <w:rFonts w:cs="BookmanOldStyle"/>
        </w:rPr>
        <w:t>.</w:t>
      </w:r>
    </w:p>
    <w:p w:rsidR="008B2FCC" w:rsidRDefault="008B2FCC" w:rsidP="00B022D9">
      <w:pPr>
        <w:autoSpaceDE w:val="0"/>
        <w:autoSpaceDN w:val="0"/>
        <w:adjustRightInd w:val="0"/>
        <w:spacing w:after="0" w:line="240" w:lineRule="auto"/>
        <w:jc w:val="both"/>
        <w:rPr>
          <w:rFonts w:cs="BookmanOldStyle"/>
        </w:rPr>
      </w:pPr>
    </w:p>
    <w:p w:rsidR="008B2FCC" w:rsidRDefault="008B2FCC" w:rsidP="00B022D9">
      <w:pPr>
        <w:autoSpaceDE w:val="0"/>
        <w:autoSpaceDN w:val="0"/>
        <w:adjustRightInd w:val="0"/>
        <w:spacing w:after="0" w:line="240" w:lineRule="auto"/>
        <w:jc w:val="both"/>
        <w:rPr>
          <w:rFonts w:cs="BookmanOldStyle"/>
        </w:rPr>
      </w:pPr>
      <w:r>
        <w:rPr>
          <w:spacing w:val="-1"/>
        </w:rPr>
        <w:t>This</w:t>
      </w:r>
      <w:r>
        <w:t xml:space="preserve"> </w:t>
      </w:r>
      <w:r>
        <w:rPr>
          <w:spacing w:val="-1"/>
        </w:rPr>
        <w:t>plan does</w:t>
      </w:r>
      <w:r>
        <w:t xml:space="preserve"> not claim to </w:t>
      </w:r>
      <w:r>
        <w:rPr>
          <w:spacing w:val="-1"/>
        </w:rPr>
        <w:t>cover all</w:t>
      </w:r>
      <w:r>
        <w:t xml:space="preserve"> possible</w:t>
      </w:r>
      <w:r>
        <w:rPr>
          <w:spacing w:val="-1"/>
        </w:rPr>
        <w:t xml:space="preserve"> media that</w:t>
      </w:r>
      <w:r>
        <w:t xml:space="preserve"> </w:t>
      </w:r>
      <w:r w:rsidR="00CA7169">
        <w:rPr>
          <w:spacing w:val="-1"/>
        </w:rPr>
        <w:t>{ACRONYM}</w:t>
      </w:r>
      <w:r>
        <w:t xml:space="preserve"> </w:t>
      </w:r>
      <w:r>
        <w:rPr>
          <w:spacing w:val="-1"/>
        </w:rPr>
        <w:t>could</w:t>
      </w:r>
      <w:r>
        <w:t xml:space="preserve"> use</w:t>
      </w:r>
      <w:r>
        <w:rPr>
          <w:spacing w:val="-1"/>
        </w:rPr>
        <w:t xml:space="preserve"> </w:t>
      </w:r>
      <w:r>
        <w:t xml:space="preserve">to </w:t>
      </w:r>
      <w:r>
        <w:rPr>
          <w:spacing w:val="-1"/>
        </w:rPr>
        <w:t>store</w:t>
      </w:r>
      <w:r>
        <w:rPr>
          <w:spacing w:val="59"/>
        </w:rPr>
        <w:t xml:space="preserve"> </w:t>
      </w:r>
      <w:r>
        <w:rPr>
          <w:spacing w:val="-1"/>
        </w:rPr>
        <w:t>information,</w:t>
      </w:r>
      <w:r>
        <w:t xml:space="preserve"> nor</w:t>
      </w:r>
      <w:r>
        <w:rPr>
          <w:spacing w:val="-1"/>
        </w:rPr>
        <w:t xml:space="preserve"> does</w:t>
      </w:r>
      <w:r>
        <w:t xml:space="preserve"> it attempt to </w:t>
      </w:r>
      <w:r>
        <w:rPr>
          <w:spacing w:val="-1"/>
        </w:rPr>
        <w:t>forecast</w:t>
      </w:r>
      <w:r>
        <w:t xml:space="preserve"> the</w:t>
      </w:r>
      <w:r>
        <w:rPr>
          <w:spacing w:val="-1"/>
        </w:rPr>
        <w:t xml:space="preserve"> </w:t>
      </w:r>
      <w:r>
        <w:t>future</w:t>
      </w:r>
      <w:r>
        <w:rPr>
          <w:spacing w:val="-1"/>
        </w:rPr>
        <w:t xml:space="preserve"> media that</w:t>
      </w:r>
      <w:r>
        <w:t xml:space="preserve"> </w:t>
      </w:r>
      <w:r>
        <w:rPr>
          <w:spacing w:val="1"/>
        </w:rPr>
        <w:t>may</w:t>
      </w:r>
      <w:r>
        <w:rPr>
          <w:spacing w:val="-5"/>
        </w:rPr>
        <w:t xml:space="preserve"> </w:t>
      </w:r>
      <w:r>
        <w:rPr>
          <w:spacing w:val="1"/>
        </w:rPr>
        <w:t>be</w:t>
      </w:r>
      <w:r>
        <w:rPr>
          <w:spacing w:val="-1"/>
        </w:rPr>
        <w:t xml:space="preserve"> developed</w:t>
      </w:r>
      <w:r>
        <w:t xml:space="preserve"> during</w:t>
      </w:r>
      <w:r>
        <w:rPr>
          <w:spacing w:val="-3"/>
        </w:rPr>
        <w:t xml:space="preserve"> </w:t>
      </w:r>
      <w:r>
        <w:t>the</w:t>
      </w:r>
      <w:r>
        <w:rPr>
          <w:spacing w:val="63"/>
        </w:rPr>
        <w:t xml:space="preserve"> </w:t>
      </w:r>
      <w:r>
        <w:rPr>
          <w:spacing w:val="-1"/>
        </w:rPr>
        <w:t xml:space="preserve">effective life </w:t>
      </w:r>
      <w:r>
        <w:t>of</w:t>
      </w:r>
      <w:r>
        <w:rPr>
          <w:spacing w:val="-1"/>
        </w:rPr>
        <w:t xml:space="preserve"> </w:t>
      </w:r>
      <w:r>
        <w:t>this</w:t>
      </w:r>
      <w:r>
        <w:rPr>
          <w:spacing w:val="2"/>
        </w:rPr>
        <w:t xml:space="preserve"> </w:t>
      </w:r>
      <w:r>
        <w:rPr>
          <w:spacing w:val="-1"/>
        </w:rPr>
        <w:t>plan.</w:t>
      </w:r>
      <w:r>
        <w:t xml:space="preserve"> </w:t>
      </w:r>
      <w:r>
        <w:rPr>
          <w:spacing w:val="-1"/>
        </w:rPr>
        <w:t>Users</w:t>
      </w:r>
      <w:r>
        <w:rPr>
          <w:spacing w:val="2"/>
        </w:rPr>
        <w:t xml:space="preserve"> </w:t>
      </w:r>
      <w:r>
        <w:rPr>
          <w:spacing w:val="-1"/>
        </w:rPr>
        <w:t>are</w:t>
      </w:r>
      <w:r>
        <w:rPr>
          <w:spacing w:val="1"/>
        </w:rPr>
        <w:t xml:space="preserve"> </w:t>
      </w:r>
      <w:r>
        <w:rPr>
          <w:spacing w:val="-1"/>
        </w:rPr>
        <w:t>expected</w:t>
      </w:r>
      <w:r>
        <w:t xml:space="preserve"> to </w:t>
      </w:r>
      <w:r>
        <w:rPr>
          <w:spacing w:val="-1"/>
        </w:rPr>
        <w:t>make protection</w:t>
      </w:r>
      <w:r>
        <w:t xml:space="preserve"> </w:t>
      </w:r>
      <w:r>
        <w:rPr>
          <w:spacing w:val="-1"/>
        </w:rPr>
        <w:t>decisions</w:t>
      </w:r>
      <w:r>
        <w:t xml:space="preserve"> </w:t>
      </w:r>
      <w:r>
        <w:rPr>
          <w:spacing w:val="-1"/>
        </w:rPr>
        <w:t>based</w:t>
      </w:r>
      <w:r>
        <w:rPr>
          <w:spacing w:val="106"/>
        </w:rPr>
        <w:t xml:space="preserve"> </w:t>
      </w:r>
      <w:r>
        <w:t>on the</w:t>
      </w:r>
      <w:r>
        <w:rPr>
          <w:spacing w:val="-1"/>
        </w:rPr>
        <w:t xml:space="preserve"> </w:t>
      </w:r>
      <w:r>
        <w:t>security</w:t>
      </w:r>
      <w:r>
        <w:rPr>
          <w:spacing w:val="-5"/>
        </w:rPr>
        <w:t xml:space="preserve"> </w:t>
      </w:r>
      <w:r>
        <w:rPr>
          <w:spacing w:val="-1"/>
        </w:rPr>
        <w:t>categorization</w:t>
      </w:r>
      <w:r>
        <w:t xml:space="preserve"> of</w:t>
      </w:r>
      <w:r>
        <w:rPr>
          <w:spacing w:val="-1"/>
        </w:rPr>
        <w:t xml:space="preserve"> </w:t>
      </w:r>
      <w:r>
        <w:t>the</w:t>
      </w:r>
      <w:r>
        <w:rPr>
          <w:spacing w:val="-1"/>
        </w:rPr>
        <w:t xml:space="preserve"> information</w:t>
      </w:r>
      <w:r>
        <w:t xml:space="preserve"> </w:t>
      </w:r>
      <w:r>
        <w:rPr>
          <w:spacing w:val="-1"/>
        </w:rPr>
        <w:t>contained</w:t>
      </w:r>
      <w:r>
        <w:t xml:space="preserve"> on the</w:t>
      </w:r>
      <w:r>
        <w:rPr>
          <w:spacing w:val="-1"/>
        </w:rPr>
        <w:t xml:space="preserve"> media and the overarching regulations that govern media disposal, sanitization and control listed in the </w:t>
      </w:r>
      <w:hyperlink w:anchor="guidance" w:history="1">
        <w:r>
          <w:rPr>
            <w:rStyle w:val="Hyperlink"/>
            <w:spacing w:val="-1"/>
          </w:rPr>
          <w:t>Amplifying G</w:t>
        </w:r>
        <w:r w:rsidRPr="008B2FCC">
          <w:rPr>
            <w:rStyle w:val="Hyperlink"/>
            <w:spacing w:val="-1"/>
          </w:rPr>
          <w:t>uidance</w:t>
        </w:r>
      </w:hyperlink>
      <w:r>
        <w:rPr>
          <w:spacing w:val="-1"/>
        </w:rPr>
        <w:t xml:space="preserve"> section of this document.</w:t>
      </w:r>
    </w:p>
    <w:p w:rsidR="00B022D9" w:rsidRDefault="00B022D9" w:rsidP="00B022D9">
      <w:pPr>
        <w:autoSpaceDE w:val="0"/>
        <w:autoSpaceDN w:val="0"/>
        <w:adjustRightInd w:val="0"/>
        <w:spacing w:after="0" w:line="240" w:lineRule="auto"/>
        <w:jc w:val="both"/>
        <w:rPr>
          <w:rFonts w:cs="BookmanOldStyle"/>
        </w:rPr>
      </w:pPr>
    </w:p>
    <w:p w:rsidR="00B022D9" w:rsidRDefault="00B022D9" w:rsidP="00B022D9">
      <w:pPr>
        <w:autoSpaceDE w:val="0"/>
        <w:autoSpaceDN w:val="0"/>
        <w:adjustRightInd w:val="0"/>
        <w:spacing w:after="0" w:line="240" w:lineRule="auto"/>
        <w:jc w:val="both"/>
        <w:rPr>
          <w:rFonts w:cs="BookmanOldStyle"/>
        </w:rPr>
      </w:pPr>
      <w:r>
        <w:rPr>
          <w:rFonts w:cs="BookmanOldStyle"/>
        </w:rPr>
        <w:t>This document complies with the following requirements</w:t>
      </w:r>
      <w:r w:rsidR="00FF74FD">
        <w:rPr>
          <w:rFonts w:cs="BookmanOldStyle"/>
        </w:rPr>
        <w:t xml:space="preserve"> from </w:t>
      </w:r>
      <w:r w:rsidR="00FF74FD" w:rsidRPr="00FF74FD">
        <w:rPr>
          <w:rFonts w:cs="BookmanOldStyle"/>
        </w:rPr>
        <w:t>NIST Special Publication 800-53 Revision 4, "Security and Privacy Controls for Federal Information Systems and Organizations"</w:t>
      </w:r>
      <w:r>
        <w:rPr>
          <w:rFonts w:cs="BookmanOldStyle"/>
        </w:rPr>
        <w:t>. A detailed compliance m</w:t>
      </w:r>
      <w:r w:rsidR="00C3021D">
        <w:rPr>
          <w:rFonts w:cs="BookmanOldStyle"/>
        </w:rPr>
        <w:t xml:space="preserve">atrix can be found in </w:t>
      </w:r>
      <w:hyperlink w:anchor="_APPENDIX_I_–" w:history="1">
        <w:r w:rsidR="00576EB7" w:rsidRPr="00576EB7">
          <w:rPr>
            <w:rStyle w:val="Hyperlink"/>
            <w:rFonts w:cs="BookmanOldStyle"/>
          </w:rPr>
          <w:t>Appendix I</w:t>
        </w:r>
        <w:r w:rsidRPr="00576EB7">
          <w:rPr>
            <w:rStyle w:val="Hyperlink"/>
            <w:rFonts w:cs="BookmanOldStyle"/>
          </w:rPr>
          <w:t>, “Detailed Compliance Matrix”</w:t>
        </w:r>
      </w:hyperlink>
      <w:r w:rsidR="00FF74FD">
        <w:rPr>
          <w:rFonts w:cs="BookmanOldStyle"/>
        </w:rPr>
        <w:t>.</w:t>
      </w:r>
    </w:p>
    <w:p w:rsidR="00B022D9" w:rsidRDefault="00B022D9" w:rsidP="00B022D9">
      <w:pPr>
        <w:autoSpaceDE w:val="0"/>
        <w:autoSpaceDN w:val="0"/>
        <w:adjustRightInd w:val="0"/>
        <w:spacing w:after="0" w:line="240" w:lineRule="auto"/>
        <w:jc w:val="both"/>
        <w:rPr>
          <w:rFonts w:cs="BookmanOldStyle"/>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E31279"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E31279" w:rsidRDefault="00B022D9" w:rsidP="00B022D9">
            <w:pPr>
              <w:autoSpaceDE w:val="0"/>
              <w:autoSpaceDN w:val="0"/>
              <w:adjustRightInd w:val="0"/>
              <w:jc w:val="both"/>
              <w:rPr>
                <w:sz w:val="20"/>
                <w:szCs w:val="20"/>
              </w:rPr>
            </w:pPr>
            <w:r w:rsidRPr="00E31279">
              <w:rPr>
                <w:sz w:val="20"/>
                <w:szCs w:val="20"/>
              </w:rPr>
              <w:t>CNTL NO.</w:t>
            </w:r>
          </w:p>
        </w:tc>
        <w:tc>
          <w:tcPr>
            <w:tcW w:w="2607" w:type="dxa"/>
          </w:tcPr>
          <w:p w:rsidR="00B022D9" w:rsidRPr="00E3127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E31279">
              <w:rPr>
                <w:sz w:val="20"/>
                <w:szCs w:val="20"/>
              </w:rPr>
              <w:t>CONTROL NAME</w:t>
            </w:r>
          </w:p>
        </w:tc>
        <w:tc>
          <w:tcPr>
            <w:tcW w:w="1174" w:type="dxa"/>
          </w:tcPr>
          <w:p w:rsidR="00B022D9" w:rsidRPr="00E3127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E31279">
              <w:rPr>
                <w:sz w:val="20"/>
                <w:szCs w:val="20"/>
              </w:rPr>
              <w:t>PRIORITY</w:t>
            </w:r>
          </w:p>
        </w:tc>
        <w:tc>
          <w:tcPr>
            <w:tcW w:w="1377" w:type="dxa"/>
          </w:tcPr>
          <w:p w:rsidR="00B022D9" w:rsidRPr="00E3127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E31279">
              <w:rPr>
                <w:sz w:val="20"/>
                <w:szCs w:val="20"/>
              </w:rPr>
              <w:t>LOW</w:t>
            </w:r>
          </w:p>
        </w:tc>
        <w:tc>
          <w:tcPr>
            <w:tcW w:w="1559" w:type="dxa"/>
          </w:tcPr>
          <w:p w:rsidR="00B022D9" w:rsidRPr="00E3127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E31279">
              <w:rPr>
                <w:sz w:val="20"/>
                <w:szCs w:val="20"/>
              </w:rPr>
              <w:t>MOD</w:t>
            </w:r>
          </w:p>
        </w:tc>
        <w:tc>
          <w:tcPr>
            <w:tcW w:w="1559" w:type="dxa"/>
          </w:tcPr>
          <w:p w:rsidR="00B022D9" w:rsidRPr="00E3127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E31279">
              <w:rPr>
                <w:sz w:val="20"/>
                <w:szCs w:val="20"/>
              </w:rPr>
              <w:t>HIGH</w:t>
            </w:r>
          </w:p>
        </w:tc>
      </w:tr>
      <w:tr w:rsidR="00E31279" w:rsidRPr="00E3127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E31279" w:rsidRPr="00E31279" w:rsidRDefault="00757778" w:rsidP="00E31279">
            <w:pPr>
              <w:rPr>
                <w:sz w:val="20"/>
                <w:szCs w:val="20"/>
              </w:rPr>
            </w:pPr>
            <w:hyperlink w:anchor="MP1" w:history="1">
              <w:r w:rsidR="00E31279" w:rsidRPr="001F12C4">
                <w:rPr>
                  <w:rStyle w:val="Hyperlink"/>
                  <w:b w:val="0"/>
                  <w:bCs w:val="0"/>
                  <w:sz w:val="20"/>
                  <w:szCs w:val="20"/>
                </w:rPr>
                <w:t>MP-1</w:t>
              </w:r>
            </w:hyperlink>
          </w:p>
        </w:tc>
        <w:tc>
          <w:tcPr>
            <w:tcW w:w="2607"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Media Protection Policy and Procedures</w:t>
            </w:r>
          </w:p>
        </w:tc>
        <w:tc>
          <w:tcPr>
            <w:tcW w:w="1174"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P1</w:t>
            </w:r>
          </w:p>
        </w:tc>
        <w:tc>
          <w:tcPr>
            <w:tcW w:w="1377"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MP-1</w:t>
            </w:r>
          </w:p>
        </w:tc>
        <w:tc>
          <w:tcPr>
            <w:tcW w:w="1559"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MP-1</w:t>
            </w:r>
          </w:p>
        </w:tc>
        <w:tc>
          <w:tcPr>
            <w:tcW w:w="1559"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MP-1</w:t>
            </w:r>
          </w:p>
        </w:tc>
      </w:tr>
      <w:tr w:rsidR="00E31279" w:rsidRPr="00E31279" w:rsidTr="00A41B7E">
        <w:tc>
          <w:tcPr>
            <w:cnfStyle w:val="001000000000" w:firstRow="0" w:lastRow="0" w:firstColumn="1" w:lastColumn="0" w:oddVBand="0" w:evenVBand="0" w:oddHBand="0" w:evenHBand="0" w:firstRowFirstColumn="0" w:firstRowLastColumn="0" w:lastRowFirstColumn="0" w:lastRowLastColumn="0"/>
            <w:tcW w:w="1074" w:type="dxa"/>
          </w:tcPr>
          <w:p w:rsidR="00E31279" w:rsidRPr="00E31279" w:rsidRDefault="00757778" w:rsidP="00E31279">
            <w:pPr>
              <w:rPr>
                <w:sz w:val="20"/>
                <w:szCs w:val="20"/>
              </w:rPr>
            </w:pPr>
            <w:hyperlink w:anchor="MP2" w:history="1">
              <w:r w:rsidR="00E31279" w:rsidRPr="001F12C4">
                <w:rPr>
                  <w:rStyle w:val="Hyperlink"/>
                  <w:b w:val="0"/>
                  <w:bCs w:val="0"/>
                  <w:sz w:val="20"/>
                  <w:szCs w:val="20"/>
                </w:rPr>
                <w:t>MP-2</w:t>
              </w:r>
            </w:hyperlink>
          </w:p>
        </w:tc>
        <w:tc>
          <w:tcPr>
            <w:tcW w:w="2607"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Media Access</w:t>
            </w:r>
          </w:p>
        </w:tc>
        <w:tc>
          <w:tcPr>
            <w:tcW w:w="1174"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P1</w:t>
            </w:r>
          </w:p>
        </w:tc>
        <w:tc>
          <w:tcPr>
            <w:tcW w:w="1377"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MP-2</w:t>
            </w:r>
          </w:p>
        </w:tc>
        <w:tc>
          <w:tcPr>
            <w:tcW w:w="1559"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MP-2</w:t>
            </w:r>
          </w:p>
        </w:tc>
        <w:tc>
          <w:tcPr>
            <w:tcW w:w="1559"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MP-2</w:t>
            </w:r>
          </w:p>
        </w:tc>
      </w:tr>
      <w:tr w:rsidR="001F12C4" w:rsidRPr="00E3127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F12C4" w:rsidRPr="00E31279" w:rsidRDefault="00757778" w:rsidP="001F12C4">
            <w:pPr>
              <w:rPr>
                <w:sz w:val="20"/>
                <w:szCs w:val="20"/>
              </w:rPr>
            </w:pPr>
            <w:hyperlink w:anchor="MP3" w:history="1">
              <w:r w:rsidR="001F12C4" w:rsidRPr="001F12C4">
                <w:rPr>
                  <w:rStyle w:val="Hyperlink"/>
                  <w:b w:val="0"/>
                  <w:bCs w:val="0"/>
                  <w:sz w:val="20"/>
                  <w:szCs w:val="20"/>
                </w:rPr>
                <w:t>MP-3</w:t>
              </w:r>
            </w:hyperlink>
          </w:p>
        </w:tc>
        <w:tc>
          <w:tcPr>
            <w:tcW w:w="2607"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Media Marking</w:t>
            </w:r>
          </w:p>
        </w:tc>
        <w:tc>
          <w:tcPr>
            <w:tcW w:w="1174"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P2</w:t>
            </w:r>
          </w:p>
        </w:tc>
        <w:tc>
          <w:tcPr>
            <w:tcW w:w="1377"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Selected</w:t>
            </w:r>
          </w:p>
        </w:tc>
        <w:tc>
          <w:tcPr>
            <w:tcW w:w="1559"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MP-3</w:t>
            </w:r>
          </w:p>
        </w:tc>
        <w:tc>
          <w:tcPr>
            <w:tcW w:w="1559"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MP-3</w:t>
            </w:r>
          </w:p>
        </w:tc>
      </w:tr>
      <w:tr w:rsidR="001F12C4" w:rsidRPr="00E31279" w:rsidTr="00A41B7E">
        <w:tc>
          <w:tcPr>
            <w:cnfStyle w:val="001000000000" w:firstRow="0" w:lastRow="0" w:firstColumn="1" w:lastColumn="0" w:oddVBand="0" w:evenVBand="0" w:oddHBand="0" w:evenHBand="0" w:firstRowFirstColumn="0" w:firstRowLastColumn="0" w:lastRowFirstColumn="0" w:lastRowLastColumn="0"/>
            <w:tcW w:w="1074" w:type="dxa"/>
          </w:tcPr>
          <w:p w:rsidR="001F12C4" w:rsidRPr="00E31279" w:rsidRDefault="00757778" w:rsidP="001F12C4">
            <w:pPr>
              <w:rPr>
                <w:sz w:val="20"/>
                <w:szCs w:val="20"/>
              </w:rPr>
            </w:pPr>
            <w:hyperlink w:anchor="MP4" w:history="1">
              <w:r w:rsidR="001F12C4" w:rsidRPr="001F12C4">
                <w:rPr>
                  <w:rStyle w:val="Hyperlink"/>
                  <w:b w:val="0"/>
                  <w:bCs w:val="0"/>
                  <w:sz w:val="20"/>
                  <w:szCs w:val="20"/>
                </w:rPr>
                <w:t>MP-4</w:t>
              </w:r>
            </w:hyperlink>
          </w:p>
        </w:tc>
        <w:tc>
          <w:tcPr>
            <w:tcW w:w="2607"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Media Storage</w:t>
            </w:r>
          </w:p>
        </w:tc>
        <w:tc>
          <w:tcPr>
            <w:tcW w:w="1174"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P1</w:t>
            </w:r>
          </w:p>
        </w:tc>
        <w:tc>
          <w:tcPr>
            <w:tcW w:w="1377"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Selected</w:t>
            </w:r>
          </w:p>
        </w:tc>
        <w:tc>
          <w:tcPr>
            <w:tcW w:w="1559"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MP-4</w:t>
            </w:r>
          </w:p>
        </w:tc>
        <w:tc>
          <w:tcPr>
            <w:tcW w:w="1559"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MP-4</w:t>
            </w:r>
          </w:p>
        </w:tc>
      </w:tr>
      <w:tr w:rsidR="001F12C4" w:rsidRPr="00E3127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1F12C4" w:rsidRPr="00E31279" w:rsidRDefault="00757778" w:rsidP="001F12C4">
            <w:pPr>
              <w:rPr>
                <w:sz w:val="20"/>
                <w:szCs w:val="20"/>
              </w:rPr>
            </w:pPr>
            <w:hyperlink w:anchor="MP5" w:history="1">
              <w:r w:rsidR="001F12C4" w:rsidRPr="001F12C4">
                <w:rPr>
                  <w:rStyle w:val="Hyperlink"/>
                  <w:b w:val="0"/>
                  <w:bCs w:val="0"/>
                  <w:sz w:val="20"/>
                  <w:szCs w:val="20"/>
                </w:rPr>
                <w:t>MP-5</w:t>
              </w:r>
            </w:hyperlink>
          </w:p>
        </w:tc>
        <w:tc>
          <w:tcPr>
            <w:tcW w:w="2607"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Media Transport</w:t>
            </w:r>
          </w:p>
        </w:tc>
        <w:tc>
          <w:tcPr>
            <w:tcW w:w="1174"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P1</w:t>
            </w:r>
          </w:p>
        </w:tc>
        <w:tc>
          <w:tcPr>
            <w:tcW w:w="1377"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Selected</w:t>
            </w:r>
          </w:p>
        </w:tc>
        <w:tc>
          <w:tcPr>
            <w:tcW w:w="1559"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MP-5 (4)</w:t>
            </w:r>
          </w:p>
        </w:tc>
        <w:tc>
          <w:tcPr>
            <w:tcW w:w="1559" w:type="dxa"/>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MP-5 (4)</w:t>
            </w:r>
          </w:p>
        </w:tc>
      </w:tr>
      <w:tr w:rsidR="00E31279" w:rsidRPr="00E31279" w:rsidTr="00A41B7E">
        <w:tc>
          <w:tcPr>
            <w:cnfStyle w:val="001000000000" w:firstRow="0" w:lastRow="0" w:firstColumn="1" w:lastColumn="0" w:oddVBand="0" w:evenVBand="0" w:oddHBand="0" w:evenHBand="0" w:firstRowFirstColumn="0" w:firstRowLastColumn="0" w:lastRowFirstColumn="0" w:lastRowLastColumn="0"/>
            <w:tcW w:w="1074" w:type="dxa"/>
          </w:tcPr>
          <w:p w:rsidR="00E31279" w:rsidRPr="00E31279" w:rsidRDefault="00757778" w:rsidP="00E31279">
            <w:pPr>
              <w:rPr>
                <w:sz w:val="20"/>
                <w:szCs w:val="20"/>
              </w:rPr>
            </w:pPr>
            <w:hyperlink w:anchor="MP6" w:history="1">
              <w:r w:rsidR="00E31279" w:rsidRPr="001F12C4">
                <w:rPr>
                  <w:rStyle w:val="Hyperlink"/>
                  <w:b w:val="0"/>
                  <w:bCs w:val="0"/>
                  <w:sz w:val="20"/>
                  <w:szCs w:val="20"/>
                </w:rPr>
                <w:t>MP-6</w:t>
              </w:r>
            </w:hyperlink>
          </w:p>
        </w:tc>
        <w:tc>
          <w:tcPr>
            <w:tcW w:w="2607"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Media Sanitization</w:t>
            </w:r>
          </w:p>
        </w:tc>
        <w:tc>
          <w:tcPr>
            <w:tcW w:w="1174"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P1</w:t>
            </w:r>
          </w:p>
        </w:tc>
        <w:tc>
          <w:tcPr>
            <w:tcW w:w="1377"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MP-6</w:t>
            </w:r>
          </w:p>
        </w:tc>
        <w:tc>
          <w:tcPr>
            <w:tcW w:w="1559"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MP-6</w:t>
            </w:r>
          </w:p>
        </w:tc>
        <w:tc>
          <w:tcPr>
            <w:tcW w:w="1559" w:type="dxa"/>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MP-6 (1) (2) (3)</w:t>
            </w:r>
          </w:p>
        </w:tc>
      </w:tr>
      <w:tr w:rsidR="00E31279" w:rsidRPr="00E3127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E31279" w:rsidRPr="00E31279" w:rsidRDefault="00757778" w:rsidP="00E31279">
            <w:pPr>
              <w:rPr>
                <w:sz w:val="20"/>
                <w:szCs w:val="20"/>
              </w:rPr>
            </w:pPr>
            <w:hyperlink w:anchor="MP7" w:history="1">
              <w:r w:rsidR="00E31279" w:rsidRPr="001F12C4">
                <w:rPr>
                  <w:rStyle w:val="Hyperlink"/>
                  <w:b w:val="0"/>
                  <w:bCs w:val="0"/>
                  <w:sz w:val="20"/>
                  <w:szCs w:val="20"/>
                </w:rPr>
                <w:t>MP-7</w:t>
              </w:r>
            </w:hyperlink>
          </w:p>
        </w:tc>
        <w:tc>
          <w:tcPr>
            <w:tcW w:w="2607"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Media Use</w:t>
            </w:r>
          </w:p>
        </w:tc>
        <w:tc>
          <w:tcPr>
            <w:tcW w:w="1174"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P1</w:t>
            </w:r>
          </w:p>
        </w:tc>
        <w:tc>
          <w:tcPr>
            <w:tcW w:w="1377"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MP-7</w:t>
            </w:r>
          </w:p>
        </w:tc>
        <w:tc>
          <w:tcPr>
            <w:tcW w:w="1559"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MP-7 (1)</w:t>
            </w:r>
          </w:p>
        </w:tc>
        <w:tc>
          <w:tcPr>
            <w:tcW w:w="1559" w:type="dxa"/>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sz w:val="20"/>
                <w:szCs w:val="20"/>
              </w:rPr>
            </w:pPr>
            <w:r w:rsidRPr="00E31279">
              <w:rPr>
                <w:sz w:val="20"/>
                <w:szCs w:val="20"/>
              </w:rPr>
              <w:t>MP-7 (1)</w:t>
            </w:r>
          </w:p>
        </w:tc>
      </w:tr>
      <w:tr w:rsidR="001F12C4" w:rsidRPr="00E31279" w:rsidTr="00A41B7E">
        <w:tc>
          <w:tcPr>
            <w:cnfStyle w:val="001000000000" w:firstRow="0" w:lastRow="0" w:firstColumn="1" w:lastColumn="0" w:oddVBand="0" w:evenVBand="0" w:oddHBand="0" w:evenHBand="0" w:firstRowFirstColumn="0" w:firstRowLastColumn="0" w:lastRowFirstColumn="0" w:lastRowLastColumn="0"/>
            <w:tcW w:w="1074" w:type="dxa"/>
          </w:tcPr>
          <w:p w:rsidR="001F12C4" w:rsidRPr="00E31279" w:rsidRDefault="00757778" w:rsidP="001F12C4">
            <w:pPr>
              <w:rPr>
                <w:sz w:val="20"/>
                <w:szCs w:val="20"/>
              </w:rPr>
            </w:pPr>
            <w:hyperlink w:anchor="MP8" w:history="1">
              <w:r w:rsidR="001F12C4" w:rsidRPr="001F12C4">
                <w:rPr>
                  <w:rStyle w:val="Hyperlink"/>
                  <w:b w:val="0"/>
                  <w:bCs w:val="0"/>
                  <w:sz w:val="20"/>
                  <w:szCs w:val="20"/>
                </w:rPr>
                <w:t>MP-8</w:t>
              </w:r>
            </w:hyperlink>
          </w:p>
        </w:tc>
        <w:tc>
          <w:tcPr>
            <w:tcW w:w="2607"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Media Downgrading</w:t>
            </w:r>
          </w:p>
        </w:tc>
        <w:tc>
          <w:tcPr>
            <w:tcW w:w="1174"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sidRPr="00E31279">
              <w:rPr>
                <w:sz w:val="20"/>
                <w:szCs w:val="20"/>
              </w:rPr>
              <w:t>P0</w:t>
            </w:r>
          </w:p>
        </w:tc>
        <w:tc>
          <w:tcPr>
            <w:tcW w:w="1377"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Selected</w:t>
            </w:r>
          </w:p>
        </w:tc>
        <w:tc>
          <w:tcPr>
            <w:tcW w:w="1559"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Selected</w:t>
            </w:r>
          </w:p>
        </w:tc>
        <w:tc>
          <w:tcPr>
            <w:tcW w:w="1559" w:type="dxa"/>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Selected</w:t>
            </w:r>
          </w:p>
        </w:tc>
      </w:tr>
    </w:tbl>
    <w:p w:rsidR="00B022D9" w:rsidRPr="00B022D9" w:rsidRDefault="00583B24" w:rsidP="00583B24">
      <w:pPr>
        <w:pStyle w:val="Caption"/>
        <w:jc w:val="center"/>
      </w:pPr>
      <w:bookmarkStart w:id="3" w:name="_Toc433030300"/>
      <w:r>
        <w:t xml:space="preserve">Table </w:t>
      </w:r>
      <w:fldSimple w:instr=" SEQ Table \* ARABIC ">
        <w:r w:rsidR="00EF7696">
          <w:rPr>
            <w:noProof/>
          </w:rPr>
          <w:t>1</w:t>
        </w:r>
      </w:fldSimple>
      <w:r>
        <w:t xml:space="preserve"> - SP-800-53v4 Compliance Matrix</w:t>
      </w:r>
      <w:bookmarkEnd w:id="3"/>
    </w:p>
    <w:p w:rsidR="009500C6" w:rsidRDefault="009500C6" w:rsidP="009500C6">
      <w:pPr>
        <w:pStyle w:val="Heading2"/>
        <w:rPr>
          <w:rFonts w:asciiTheme="minorHAnsi" w:hAnsiTheme="minorHAnsi"/>
          <w:b/>
          <w:sz w:val="22"/>
        </w:rPr>
      </w:pPr>
      <w:bookmarkStart w:id="4" w:name="_1.1_Applicability"/>
      <w:bookmarkStart w:id="5" w:name="_Toc433030254"/>
      <w:bookmarkEnd w:id="4"/>
      <w:r w:rsidRPr="009500C6">
        <w:rPr>
          <w:rFonts w:asciiTheme="minorHAnsi" w:hAnsiTheme="minorHAnsi"/>
          <w:b/>
          <w:sz w:val="22"/>
        </w:rPr>
        <w:t>1.</w:t>
      </w:r>
      <w:r w:rsidR="00DE4DCF">
        <w:rPr>
          <w:rFonts w:asciiTheme="minorHAnsi" w:hAnsiTheme="minorHAnsi"/>
          <w:b/>
          <w:sz w:val="22"/>
        </w:rPr>
        <w:t>1</w:t>
      </w:r>
      <w:r w:rsidRPr="009500C6">
        <w:rPr>
          <w:rFonts w:asciiTheme="minorHAnsi" w:hAnsiTheme="minorHAnsi"/>
          <w:b/>
          <w:sz w:val="22"/>
        </w:rPr>
        <w:tab/>
        <w:t>Applicability</w:t>
      </w:r>
      <w:bookmarkEnd w:id="5"/>
    </w:p>
    <w:p w:rsidR="007879E0" w:rsidRDefault="00101F87" w:rsidP="00323311">
      <w:pPr>
        <w:jc w:val="both"/>
      </w:pPr>
      <w:r>
        <w:t xml:space="preserve">This </w:t>
      </w:r>
      <w:r w:rsidR="008B2FCC">
        <w:t>Media Protection Plan</w:t>
      </w:r>
      <w:r>
        <w:t xml:space="preserve"> applies to </w:t>
      </w:r>
      <w:r w:rsidR="00CA7169">
        <w:t>{ACRONYM}</w:t>
      </w:r>
      <w:r w:rsidR="002D2B8A">
        <w:t xml:space="preserve"> and its components</w:t>
      </w:r>
      <w:r w:rsidR="007879E0">
        <w:t>.</w:t>
      </w:r>
    </w:p>
    <w:p w:rsidR="00101F87" w:rsidRPr="00101F87" w:rsidRDefault="00101F87" w:rsidP="00101F87">
      <w:pPr>
        <w:pStyle w:val="Heading2"/>
        <w:rPr>
          <w:rFonts w:asciiTheme="minorHAnsi" w:hAnsiTheme="minorHAnsi"/>
          <w:b/>
          <w:sz w:val="22"/>
        </w:rPr>
      </w:pPr>
      <w:bookmarkStart w:id="6" w:name="_1.2_Roles_and"/>
      <w:bookmarkStart w:id="7" w:name="_Toc433030255"/>
      <w:bookmarkEnd w:id="6"/>
      <w:r w:rsidRPr="00101F87">
        <w:rPr>
          <w:rFonts w:asciiTheme="minorHAnsi" w:hAnsiTheme="minorHAnsi"/>
          <w:b/>
          <w:sz w:val="22"/>
        </w:rPr>
        <w:t>1.</w:t>
      </w:r>
      <w:r w:rsidR="00DE4DCF">
        <w:rPr>
          <w:rFonts w:asciiTheme="minorHAnsi" w:hAnsiTheme="minorHAnsi"/>
          <w:b/>
          <w:sz w:val="22"/>
        </w:rPr>
        <w:t>2</w:t>
      </w:r>
      <w:r w:rsidRPr="00101F87">
        <w:rPr>
          <w:rFonts w:asciiTheme="minorHAnsi" w:hAnsiTheme="minorHAnsi"/>
          <w:b/>
          <w:sz w:val="22"/>
        </w:rPr>
        <w:tab/>
      </w:r>
      <w:r w:rsidR="00125A11">
        <w:rPr>
          <w:rFonts w:asciiTheme="minorHAnsi" w:hAnsiTheme="minorHAnsi"/>
          <w:b/>
          <w:sz w:val="22"/>
        </w:rPr>
        <w:t>Roles and Responsibilities</w:t>
      </w:r>
      <w:bookmarkEnd w:id="7"/>
    </w:p>
    <w:p w:rsidR="00D12529" w:rsidRDefault="001316DB" w:rsidP="001316DB">
      <w:pPr>
        <w:autoSpaceDE w:val="0"/>
        <w:autoSpaceDN w:val="0"/>
        <w:adjustRightInd w:val="0"/>
        <w:spacing w:after="0" w:line="240" w:lineRule="auto"/>
        <w:jc w:val="both"/>
        <w:rPr>
          <w:rFonts w:cs="Times New Roman"/>
          <w:color w:val="000000"/>
        </w:rPr>
      </w:pPr>
      <w:r>
        <w:rPr>
          <w:rFonts w:cs="Times New Roman"/>
          <w:color w:val="000000"/>
        </w:rPr>
        <w:t xml:space="preserve">The following roles have been established for the </w:t>
      </w:r>
      <w:r w:rsidR="00CA7169">
        <w:rPr>
          <w:rFonts w:cs="Times New Roman"/>
          <w:color w:val="000000"/>
        </w:rPr>
        <w:t>{ACRONYM}</w:t>
      </w:r>
      <w:r>
        <w:rPr>
          <w:rFonts w:cs="Times New Roman"/>
          <w:color w:val="000000"/>
        </w:rPr>
        <w:t xml:space="preserve"> </w:t>
      </w:r>
      <w:r w:rsidR="00834A70">
        <w:rPr>
          <w:rFonts w:cs="Times New Roman"/>
          <w:color w:val="000000"/>
        </w:rPr>
        <w:t xml:space="preserve">in accordance </w:t>
      </w:r>
      <w:r w:rsidR="00834A70" w:rsidRPr="00834A70">
        <w:rPr>
          <w:rFonts w:cs="Times New Roman"/>
          <w:color w:val="000000"/>
        </w:rPr>
        <w:t>DoD 5200.01-M, CTO 10-133, and CTO 08-001</w:t>
      </w:r>
      <w:r w:rsidR="00834A70">
        <w:rPr>
          <w:rFonts w:cs="Times New Roman"/>
          <w:color w:val="000000"/>
        </w:rPr>
        <w:t xml:space="preserve"> to restrict access to media</w:t>
      </w:r>
      <w:r>
        <w:rPr>
          <w:rFonts w:cs="Times New Roman"/>
          <w:color w:val="000000"/>
        </w:rPr>
        <w:t>:</w:t>
      </w:r>
    </w:p>
    <w:p w:rsidR="001316DB" w:rsidRDefault="001316DB" w:rsidP="001316DB">
      <w:pPr>
        <w:autoSpaceDE w:val="0"/>
        <w:autoSpaceDN w:val="0"/>
        <w:adjustRightInd w:val="0"/>
        <w:spacing w:after="0" w:line="240" w:lineRule="auto"/>
        <w:jc w:val="both"/>
        <w:rPr>
          <w:rFonts w:cs="Times New Roman"/>
          <w:color w:val="000000"/>
        </w:rPr>
      </w:pPr>
    </w:p>
    <w:tbl>
      <w:tblPr>
        <w:tblStyle w:val="ListTable3-Accent1"/>
        <w:tblW w:w="0" w:type="auto"/>
        <w:tblLook w:val="04A0" w:firstRow="1" w:lastRow="0" w:firstColumn="1" w:lastColumn="0" w:noHBand="0" w:noVBand="1"/>
      </w:tblPr>
      <w:tblGrid>
        <w:gridCol w:w="1885"/>
        <w:gridCol w:w="4348"/>
        <w:gridCol w:w="3117"/>
      </w:tblGrid>
      <w:tr w:rsidR="001316DB" w:rsidRPr="00024F60" w:rsidTr="008654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85" w:type="dxa"/>
          </w:tcPr>
          <w:p w:rsidR="001316DB" w:rsidRPr="00024F60" w:rsidRDefault="001316DB" w:rsidP="001316DB">
            <w:pPr>
              <w:autoSpaceDE w:val="0"/>
              <w:autoSpaceDN w:val="0"/>
              <w:adjustRightInd w:val="0"/>
              <w:jc w:val="both"/>
              <w:rPr>
                <w:rFonts w:cs="Times New Roman"/>
                <w:sz w:val="20"/>
              </w:rPr>
            </w:pPr>
            <w:r w:rsidRPr="00024F60">
              <w:rPr>
                <w:rFonts w:cs="Times New Roman"/>
                <w:sz w:val="20"/>
              </w:rPr>
              <w:t>Role</w:t>
            </w:r>
          </w:p>
        </w:tc>
        <w:tc>
          <w:tcPr>
            <w:tcW w:w="4348" w:type="dxa"/>
          </w:tcPr>
          <w:p w:rsidR="001316DB" w:rsidRPr="00024F60" w:rsidRDefault="001316DB" w:rsidP="001316D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sz w:val="20"/>
              </w:rPr>
            </w:pPr>
            <w:r w:rsidRPr="00024F60">
              <w:rPr>
                <w:rFonts w:cs="Times New Roman"/>
                <w:sz w:val="20"/>
              </w:rPr>
              <w:t>Responsibility</w:t>
            </w:r>
          </w:p>
        </w:tc>
        <w:tc>
          <w:tcPr>
            <w:tcW w:w="3117" w:type="dxa"/>
          </w:tcPr>
          <w:p w:rsidR="001316DB" w:rsidRPr="00024F60" w:rsidRDefault="001316DB" w:rsidP="001316D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sz w:val="20"/>
              </w:rPr>
            </w:pPr>
            <w:r w:rsidRPr="00024F60">
              <w:rPr>
                <w:rFonts w:cs="Times New Roman"/>
                <w:sz w:val="20"/>
              </w:rPr>
              <w:t>Point of Contact</w:t>
            </w:r>
          </w:p>
        </w:tc>
      </w:tr>
      <w:tr w:rsidR="00ED29F4" w:rsidRPr="00024F60" w:rsidTr="0002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D29F4" w:rsidRPr="008B2FCC" w:rsidRDefault="008B2FCC" w:rsidP="00024F60">
            <w:pPr>
              <w:autoSpaceDE w:val="0"/>
              <w:autoSpaceDN w:val="0"/>
              <w:adjustRightInd w:val="0"/>
              <w:rPr>
                <w:rFonts w:cs="Times New Roman"/>
                <w:color w:val="000000"/>
                <w:sz w:val="20"/>
                <w:szCs w:val="20"/>
              </w:rPr>
            </w:pPr>
            <w:r w:rsidRPr="008B2FCC">
              <w:rPr>
                <w:rFonts w:cs="Courier New"/>
                <w:sz w:val="20"/>
                <w:szCs w:val="20"/>
              </w:rPr>
              <w:t>Commanding Officer</w:t>
            </w:r>
          </w:p>
        </w:tc>
        <w:tc>
          <w:tcPr>
            <w:tcW w:w="4348" w:type="dxa"/>
          </w:tcPr>
          <w:p w:rsidR="00ED29F4" w:rsidRPr="008B2FCC" w:rsidRDefault="008B2FCC" w:rsidP="00024F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Courier New"/>
                <w:sz w:val="20"/>
                <w:szCs w:val="20"/>
              </w:rPr>
              <w:t>Overall responsibility for the protection of classified information on Department of the Navy systems</w:t>
            </w:r>
            <w:r w:rsidR="00ED29F4" w:rsidRPr="008B2FCC">
              <w:rPr>
                <w:spacing w:val="-1"/>
                <w:sz w:val="20"/>
                <w:szCs w:val="20"/>
              </w:rPr>
              <w:t>.</w:t>
            </w:r>
          </w:p>
        </w:tc>
        <w:tc>
          <w:tcPr>
            <w:tcW w:w="3117" w:type="dxa"/>
          </w:tcPr>
          <w:p w:rsidR="00ED29F4" w:rsidRPr="008B2FCC" w:rsidRDefault="00323311" w:rsidP="00ED29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{NAME}</w:t>
            </w:r>
          </w:p>
          <w:p w:rsidR="00323311" w:rsidRPr="008B2FCC" w:rsidRDefault="00323311" w:rsidP="00ED29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{PHONE}</w:t>
            </w:r>
          </w:p>
          <w:p w:rsidR="00323311" w:rsidRPr="008B2FCC"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{EMAIL}</w:t>
            </w:r>
          </w:p>
        </w:tc>
      </w:tr>
      <w:tr w:rsidR="001316DB" w:rsidRPr="00024F60" w:rsidTr="00024F60">
        <w:tc>
          <w:tcPr>
            <w:cnfStyle w:val="001000000000" w:firstRow="0" w:lastRow="0" w:firstColumn="1" w:lastColumn="0" w:oddVBand="0" w:evenVBand="0" w:oddHBand="0" w:evenHBand="0" w:firstRowFirstColumn="0" w:firstRowLastColumn="0" w:lastRowFirstColumn="0" w:lastRowLastColumn="0"/>
            <w:tcW w:w="1885" w:type="dxa"/>
          </w:tcPr>
          <w:p w:rsidR="001316DB" w:rsidRPr="008B2FCC" w:rsidRDefault="001316DB" w:rsidP="00024F60">
            <w:pPr>
              <w:autoSpaceDE w:val="0"/>
              <w:autoSpaceDN w:val="0"/>
              <w:adjustRightInd w:val="0"/>
              <w:rPr>
                <w:rFonts w:cs="Times New Roman"/>
                <w:color w:val="000000"/>
                <w:sz w:val="20"/>
                <w:szCs w:val="20"/>
              </w:rPr>
            </w:pPr>
            <w:r w:rsidRPr="008B2FCC">
              <w:rPr>
                <w:rFonts w:cs="Times New Roman"/>
                <w:color w:val="000000"/>
                <w:sz w:val="20"/>
                <w:szCs w:val="20"/>
              </w:rPr>
              <w:t>Information Systems Security Manager (ISSM)</w:t>
            </w:r>
          </w:p>
        </w:tc>
        <w:tc>
          <w:tcPr>
            <w:tcW w:w="4348" w:type="dxa"/>
          </w:tcPr>
          <w:p w:rsidR="001316DB" w:rsidRPr="008B2FCC" w:rsidRDefault="001316DB" w:rsidP="001316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8B2FCC">
              <w:rPr>
                <w:spacing w:val="-1"/>
                <w:sz w:val="20"/>
                <w:szCs w:val="20"/>
              </w:rPr>
              <w:t>Information</w:t>
            </w:r>
            <w:r w:rsidRPr="008B2FCC">
              <w:rPr>
                <w:spacing w:val="1"/>
                <w:sz w:val="20"/>
                <w:szCs w:val="20"/>
              </w:rPr>
              <w:t xml:space="preserve"> </w:t>
            </w:r>
            <w:r w:rsidRPr="008B2FCC">
              <w:rPr>
                <w:spacing w:val="-1"/>
                <w:sz w:val="20"/>
                <w:szCs w:val="20"/>
              </w:rPr>
              <w:t>security</w:t>
            </w:r>
            <w:r w:rsidRPr="008B2FCC">
              <w:rPr>
                <w:spacing w:val="-3"/>
                <w:sz w:val="20"/>
                <w:szCs w:val="20"/>
              </w:rPr>
              <w:t xml:space="preserve"> </w:t>
            </w:r>
            <w:r w:rsidRPr="008B2FCC">
              <w:rPr>
                <w:spacing w:val="-1"/>
                <w:sz w:val="20"/>
                <w:szCs w:val="20"/>
              </w:rPr>
              <w:t>staff</w:t>
            </w:r>
            <w:r w:rsidRPr="008B2FCC">
              <w:rPr>
                <w:sz w:val="20"/>
                <w:szCs w:val="20"/>
              </w:rPr>
              <w:t xml:space="preserve"> </w:t>
            </w:r>
            <w:r w:rsidRPr="008B2FCC">
              <w:rPr>
                <w:spacing w:val="-1"/>
                <w:sz w:val="20"/>
                <w:szCs w:val="20"/>
              </w:rPr>
              <w:t>members</w:t>
            </w:r>
            <w:r w:rsidRPr="008B2FCC">
              <w:rPr>
                <w:sz w:val="20"/>
                <w:szCs w:val="20"/>
              </w:rPr>
              <w:t xml:space="preserve"> </w:t>
            </w:r>
            <w:r w:rsidRPr="008B2FCC">
              <w:rPr>
                <w:spacing w:val="-2"/>
                <w:sz w:val="20"/>
                <w:szCs w:val="20"/>
              </w:rPr>
              <w:t xml:space="preserve">may </w:t>
            </w:r>
            <w:r w:rsidRPr="008B2FCC">
              <w:rPr>
                <w:sz w:val="20"/>
                <w:szCs w:val="20"/>
              </w:rPr>
              <w:t xml:space="preserve">be needed </w:t>
            </w:r>
            <w:r w:rsidRPr="008B2FCC">
              <w:rPr>
                <w:spacing w:val="-1"/>
                <w:sz w:val="20"/>
                <w:szCs w:val="20"/>
              </w:rPr>
              <w:t>during certain</w:t>
            </w:r>
            <w:r w:rsidRPr="008B2FCC">
              <w:rPr>
                <w:sz w:val="20"/>
                <w:szCs w:val="20"/>
              </w:rPr>
              <w:t xml:space="preserve"> </w:t>
            </w:r>
            <w:r w:rsidRPr="008B2FCC">
              <w:rPr>
                <w:spacing w:val="-1"/>
                <w:sz w:val="20"/>
                <w:szCs w:val="20"/>
              </w:rPr>
              <w:t>stages</w:t>
            </w:r>
            <w:r w:rsidRPr="008B2FCC">
              <w:rPr>
                <w:sz w:val="20"/>
                <w:szCs w:val="20"/>
              </w:rPr>
              <w:t xml:space="preserve"> </w:t>
            </w:r>
            <w:r w:rsidRPr="008B2FCC">
              <w:rPr>
                <w:spacing w:val="-2"/>
                <w:sz w:val="20"/>
                <w:szCs w:val="20"/>
              </w:rPr>
              <w:t>of</w:t>
            </w:r>
            <w:r w:rsidRPr="008B2FCC">
              <w:rPr>
                <w:spacing w:val="59"/>
                <w:sz w:val="20"/>
                <w:szCs w:val="20"/>
              </w:rPr>
              <w:t xml:space="preserve"> </w:t>
            </w:r>
            <w:r w:rsidRPr="008B2FCC">
              <w:rPr>
                <w:spacing w:val="-1"/>
                <w:sz w:val="20"/>
                <w:szCs w:val="20"/>
              </w:rPr>
              <w:t>incident</w:t>
            </w:r>
            <w:r w:rsidRPr="008B2FCC">
              <w:rPr>
                <w:spacing w:val="1"/>
                <w:sz w:val="20"/>
                <w:szCs w:val="20"/>
              </w:rPr>
              <w:t xml:space="preserve"> </w:t>
            </w:r>
            <w:r w:rsidRPr="008B2FCC">
              <w:rPr>
                <w:spacing w:val="-1"/>
                <w:sz w:val="20"/>
                <w:szCs w:val="20"/>
              </w:rPr>
              <w:t>handling</w:t>
            </w:r>
            <w:r w:rsidRPr="008B2FCC">
              <w:rPr>
                <w:spacing w:val="-2"/>
                <w:sz w:val="20"/>
                <w:szCs w:val="20"/>
              </w:rPr>
              <w:t xml:space="preserve"> </w:t>
            </w:r>
            <w:r w:rsidRPr="008B2FCC">
              <w:rPr>
                <w:spacing w:val="-1"/>
                <w:sz w:val="20"/>
                <w:szCs w:val="20"/>
              </w:rPr>
              <w:t>(prevention,</w:t>
            </w:r>
            <w:r w:rsidRPr="008B2FCC">
              <w:rPr>
                <w:sz w:val="20"/>
                <w:szCs w:val="20"/>
              </w:rPr>
              <w:t xml:space="preserve"> </w:t>
            </w:r>
            <w:r w:rsidRPr="008B2FCC">
              <w:rPr>
                <w:spacing w:val="-1"/>
                <w:sz w:val="20"/>
                <w:szCs w:val="20"/>
              </w:rPr>
              <w:t>containment,</w:t>
            </w:r>
            <w:r w:rsidRPr="008B2FCC">
              <w:rPr>
                <w:sz w:val="20"/>
                <w:szCs w:val="20"/>
              </w:rPr>
              <w:t xml:space="preserve"> </w:t>
            </w:r>
            <w:r w:rsidRPr="008B2FCC">
              <w:rPr>
                <w:spacing w:val="-1"/>
                <w:sz w:val="20"/>
                <w:szCs w:val="20"/>
              </w:rPr>
              <w:t>eradication,</w:t>
            </w:r>
            <w:r w:rsidRPr="008B2FCC">
              <w:rPr>
                <w:sz w:val="20"/>
                <w:szCs w:val="20"/>
              </w:rPr>
              <w:t xml:space="preserve"> and</w:t>
            </w:r>
            <w:r w:rsidRPr="008B2FCC">
              <w:rPr>
                <w:spacing w:val="-2"/>
                <w:sz w:val="20"/>
                <w:szCs w:val="20"/>
              </w:rPr>
              <w:t xml:space="preserve"> </w:t>
            </w:r>
            <w:r w:rsidRPr="008B2FCC">
              <w:rPr>
                <w:spacing w:val="-1"/>
                <w:sz w:val="20"/>
                <w:szCs w:val="20"/>
              </w:rPr>
              <w:t>recovery)</w:t>
            </w:r>
            <w:r w:rsidRPr="008B2FCC">
              <w:rPr>
                <w:rFonts w:eastAsia="Times New Roman" w:cs="Times New Roman"/>
                <w:spacing w:val="-1"/>
                <w:sz w:val="20"/>
                <w:szCs w:val="20"/>
              </w:rPr>
              <w:t>—</w:t>
            </w:r>
            <w:r w:rsidRPr="008B2FCC">
              <w:rPr>
                <w:spacing w:val="-1"/>
                <w:sz w:val="20"/>
                <w:szCs w:val="20"/>
              </w:rPr>
              <w:t>for</w:t>
            </w:r>
            <w:r w:rsidRPr="008B2FCC">
              <w:rPr>
                <w:spacing w:val="-2"/>
                <w:sz w:val="20"/>
                <w:szCs w:val="20"/>
              </w:rPr>
              <w:t xml:space="preserve"> </w:t>
            </w:r>
            <w:r w:rsidRPr="008B2FCC">
              <w:rPr>
                <w:spacing w:val="-1"/>
                <w:sz w:val="20"/>
                <w:szCs w:val="20"/>
              </w:rPr>
              <w:t xml:space="preserve">example, </w:t>
            </w:r>
            <w:r w:rsidRPr="008B2FCC">
              <w:rPr>
                <w:sz w:val="20"/>
                <w:szCs w:val="20"/>
              </w:rPr>
              <w:t xml:space="preserve">to </w:t>
            </w:r>
            <w:r w:rsidRPr="008B2FCC">
              <w:rPr>
                <w:spacing w:val="-1"/>
                <w:sz w:val="20"/>
                <w:szCs w:val="20"/>
              </w:rPr>
              <w:t>alter</w:t>
            </w:r>
            <w:r w:rsidRPr="008B2FCC">
              <w:rPr>
                <w:spacing w:val="1"/>
                <w:sz w:val="20"/>
                <w:szCs w:val="20"/>
              </w:rPr>
              <w:t xml:space="preserve"> </w:t>
            </w:r>
            <w:r w:rsidRPr="008B2FCC">
              <w:rPr>
                <w:spacing w:val="-1"/>
                <w:sz w:val="20"/>
                <w:szCs w:val="20"/>
              </w:rPr>
              <w:t>network</w:t>
            </w:r>
            <w:r w:rsidRPr="008B2FCC">
              <w:rPr>
                <w:spacing w:val="71"/>
                <w:sz w:val="20"/>
                <w:szCs w:val="20"/>
              </w:rPr>
              <w:t xml:space="preserve"> </w:t>
            </w:r>
            <w:r w:rsidRPr="008B2FCC">
              <w:rPr>
                <w:spacing w:val="-1"/>
                <w:sz w:val="20"/>
                <w:szCs w:val="20"/>
              </w:rPr>
              <w:t>security</w:t>
            </w:r>
            <w:r w:rsidRPr="008B2FCC">
              <w:rPr>
                <w:spacing w:val="-3"/>
                <w:sz w:val="20"/>
                <w:szCs w:val="20"/>
              </w:rPr>
              <w:t xml:space="preserve"> </w:t>
            </w:r>
            <w:r w:rsidRPr="008B2FCC">
              <w:rPr>
                <w:spacing w:val="-1"/>
                <w:sz w:val="20"/>
                <w:szCs w:val="20"/>
              </w:rPr>
              <w:t>controls</w:t>
            </w:r>
            <w:r w:rsidRPr="008B2FCC">
              <w:rPr>
                <w:sz w:val="20"/>
                <w:szCs w:val="20"/>
              </w:rPr>
              <w:t xml:space="preserve"> </w:t>
            </w:r>
            <w:r w:rsidRPr="008B2FCC">
              <w:rPr>
                <w:spacing w:val="-1"/>
                <w:sz w:val="20"/>
                <w:szCs w:val="20"/>
              </w:rPr>
              <w:t>(e.g.,</w:t>
            </w:r>
            <w:r w:rsidRPr="008B2FCC">
              <w:rPr>
                <w:sz w:val="20"/>
                <w:szCs w:val="20"/>
              </w:rPr>
              <w:t xml:space="preserve"> </w:t>
            </w:r>
            <w:r w:rsidRPr="008B2FCC">
              <w:rPr>
                <w:spacing w:val="-1"/>
                <w:sz w:val="20"/>
                <w:szCs w:val="20"/>
              </w:rPr>
              <w:t>firewall</w:t>
            </w:r>
            <w:r w:rsidRPr="008B2FCC">
              <w:rPr>
                <w:spacing w:val="-2"/>
                <w:sz w:val="20"/>
                <w:szCs w:val="20"/>
              </w:rPr>
              <w:t xml:space="preserve"> </w:t>
            </w:r>
            <w:r w:rsidRPr="008B2FCC">
              <w:rPr>
                <w:spacing w:val="-1"/>
                <w:sz w:val="20"/>
                <w:szCs w:val="20"/>
              </w:rPr>
              <w:t>rulesets).</w:t>
            </w:r>
          </w:p>
        </w:tc>
        <w:tc>
          <w:tcPr>
            <w:tcW w:w="3117" w:type="dxa"/>
          </w:tcPr>
          <w:p w:rsidR="00323311" w:rsidRPr="008B2FCC"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{NAME}</w:t>
            </w:r>
          </w:p>
          <w:p w:rsidR="00323311" w:rsidRPr="008B2FCC"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{PHONE}</w:t>
            </w:r>
          </w:p>
          <w:p w:rsidR="001316DB" w:rsidRPr="008B2FCC"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{EMAIL}</w:t>
            </w:r>
          </w:p>
        </w:tc>
      </w:tr>
      <w:tr w:rsidR="001316DB" w:rsidRPr="00024F60" w:rsidTr="0002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1316DB" w:rsidRPr="008B2FCC" w:rsidRDefault="008B2FCC" w:rsidP="00024F60">
            <w:pPr>
              <w:autoSpaceDE w:val="0"/>
              <w:autoSpaceDN w:val="0"/>
              <w:adjustRightInd w:val="0"/>
              <w:rPr>
                <w:rFonts w:cs="Times New Roman"/>
                <w:color w:val="000000"/>
                <w:sz w:val="20"/>
                <w:szCs w:val="20"/>
              </w:rPr>
            </w:pPr>
            <w:r w:rsidRPr="008B2FCC">
              <w:rPr>
                <w:rFonts w:cs="Courier New"/>
                <w:sz w:val="20"/>
                <w:szCs w:val="20"/>
              </w:rPr>
              <w:t>Data Transfer Agent (DTA</w:t>
            </w:r>
            <w:r>
              <w:rPr>
                <w:rFonts w:cs="Courier New"/>
                <w:sz w:val="20"/>
                <w:szCs w:val="20"/>
              </w:rPr>
              <w:t>)</w:t>
            </w:r>
          </w:p>
        </w:tc>
        <w:tc>
          <w:tcPr>
            <w:tcW w:w="4348" w:type="dxa"/>
          </w:tcPr>
          <w:p w:rsidR="001316DB" w:rsidRPr="008B2FCC" w:rsidRDefault="008B2FCC" w:rsidP="001316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Courier New"/>
                <w:sz w:val="20"/>
                <w:szCs w:val="20"/>
              </w:rPr>
              <w:t>Perform the transfer, and ensure proper handling and documentation of media</w:t>
            </w:r>
            <w:r w:rsidR="009042DC" w:rsidRPr="008B2FCC">
              <w:rPr>
                <w:spacing w:val="-1"/>
                <w:sz w:val="20"/>
                <w:szCs w:val="20"/>
              </w:rPr>
              <w:t>.</w:t>
            </w:r>
          </w:p>
        </w:tc>
        <w:tc>
          <w:tcPr>
            <w:tcW w:w="3117" w:type="dxa"/>
          </w:tcPr>
          <w:p w:rsidR="00323311" w:rsidRPr="008B2FCC"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{NAME}</w:t>
            </w:r>
          </w:p>
          <w:p w:rsidR="00323311" w:rsidRPr="008B2FCC"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{PHONE}</w:t>
            </w:r>
          </w:p>
          <w:p w:rsidR="001316DB" w:rsidRPr="008B2FCC"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szCs w:val="20"/>
              </w:rPr>
            </w:pPr>
            <w:r w:rsidRPr="008B2FCC">
              <w:rPr>
                <w:rFonts w:cs="Times New Roman"/>
                <w:color w:val="000000"/>
                <w:sz w:val="20"/>
                <w:szCs w:val="20"/>
              </w:rPr>
              <w:t>{EMAIL}</w:t>
            </w:r>
          </w:p>
        </w:tc>
      </w:tr>
    </w:tbl>
    <w:p w:rsidR="001316DB" w:rsidRDefault="00332B3A" w:rsidP="00332B3A">
      <w:pPr>
        <w:pStyle w:val="Caption"/>
        <w:jc w:val="center"/>
        <w:rPr>
          <w:rFonts w:cs="Times New Roman"/>
          <w:color w:val="000000"/>
        </w:rPr>
      </w:pPr>
      <w:bookmarkStart w:id="8" w:name="_Toc433030301"/>
      <w:r>
        <w:t xml:space="preserve">Table </w:t>
      </w:r>
      <w:fldSimple w:instr=" SEQ Table \* ARABIC ">
        <w:r w:rsidR="00EF7696">
          <w:rPr>
            <w:noProof/>
          </w:rPr>
          <w:t>2</w:t>
        </w:r>
      </w:fldSimple>
      <w:r>
        <w:t xml:space="preserve"> - Roles and Responsibilities</w:t>
      </w:r>
      <w:bookmarkEnd w:id="8"/>
    </w:p>
    <w:p w:rsidR="00AB66D3" w:rsidRPr="002D2B8A" w:rsidRDefault="00332B3A" w:rsidP="00AB66D3">
      <w:pPr>
        <w:pStyle w:val="Heading1"/>
        <w:rPr>
          <w:rFonts w:asciiTheme="minorHAnsi" w:hAnsiTheme="minorHAnsi"/>
          <w:b/>
          <w:sz w:val="22"/>
          <w:szCs w:val="22"/>
        </w:rPr>
      </w:pPr>
      <w:bookmarkStart w:id="9" w:name="_Toc433030256"/>
      <w:r w:rsidRPr="002D2B8A">
        <w:rPr>
          <w:rFonts w:asciiTheme="minorHAnsi" w:hAnsiTheme="minorHAnsi"/>
          <w:b/>
          <w:sz w:val="22"/>
          <w:szCs w:val="22"/>
        </w:rPr>
        <w:lastRenderedPageBreak/>
        <w:t>2</w:t>
      </w:r>
      <w:r w:rsidR="00AB66D3" w:rsidRPr="002D2B8A">
        <w:rPr>
          <w:rFonts w:asciiTheme="minorHAnsi" w:hAnsiTheme="minorHAnsi"/>
          <w:b/>
          <w:sz w:val="22"/>
          <w:szCs w:val="22"/>
        </w:rPr>
        <w:t>.0</w:t>
      </w:r>
      <w:r w:rsidR="00AB66D3" w:rsidRPr="002D2B8A">
        <w:rPr>
          <w:rFonts w:asciiTheme="minorHAnsi" w:hAnsiTheme="minorHAnsi"/>
          <w:b/>
          <w:sz w:val="22"/>
          <w:szCs w:val="22"/>
        </w:rPr>
        <w:tab/>
      </w:r>
      <w:r w:rsidR="00125A11" w:rsidRPr="002D2B8A">
        <w:rPr>
          <w:rFonts w:asciiTheme="minorHAnsi" w:hAnsiTheme="minorHAnsi"/>
          <w:b/>
          <w:sz w:val="22"/>
          <w:szCs w:val="22"/>
        </w:rPr>
        <w:t>STORAGE AND PROTECTION</w:t>
      </w:r>
      <w:bookmarkEnd w:id="9"/>
    </w:p>
    <w:p w:rsidR="008544B2" w:rsidRDefault="00332B3A" w:rsidP="008544B2">
      <w:pPr>
        <w:pStyle w:val="Heading2"/>
        <w:jc w:val="both"/>
        <w:rPr>
          <w:rFonts w:asciiTheme="minorHAnsi" w:hAnsiTheme="minorHAnsi"/>
          <w:b/>
          <w:sz w:val="22"/>
          <w:szCs w:val="22"/>
        </w:rPr>
      </w:pPr>
      <w:bookmarkStart w:id="10" w:name="_2.1_Storage"/>
      <w:bookmarkStart w:id="11" w:name="_Toc433030257"/>
      <w:bookmarkEnd w:id="10"/>
      <w:r>
        <w:rPr>
          <w:rFonts w:asciiTheme="minorHAnsi" w:hAnsiTheme="minorHAnsi"/>
          <w:b/>
          <w:sz w:val="22"/>
          <w:szCs w:val="22"/>
        </w:rPr>
        <w:t>2</w:t>
      </w:r>
      <w:r w:rsidR="008544B2" w:rsidRPr="00597E2D">
        <w:rPr>
          <w:rFonts w:asciiTheme="minorHAnsi" w:hAnsiTheme="minorHAnsi"/>
          <w:b/>
          <w:sz w:val="22"/>
          <w:szCs w:val="22"/>
        </w:rPr>
        <w:t>.1</w:t>
      </w:r>
      <w:r w:rsidR="008544B2" w:rsidRPr="00597E2D">
        <w:rPr>
          <w:rFonts w:asciiTheme="minorHAnsi" w:hAnsiTheme="minorHAnsi"/>
          <w:b/>
          <w:sz w:val="22"/>
          <w:szCs w:val="22"/>
        </w:rPr>
        <w:tab/>
      </w:r>
      <w:r w:rsidR="00125A11">
        <w:rPr>
          <w:rFonts w:asciiTheme="minorHAnsi" w:hAnsiTheme="minorHAnsi"/>
          <w:b/>
          <w:sz w:val="22"/>
          <w:szCs w:val="22"/>
        </w:rPr>
        <w:t>Storage</w:t>
      </w:r>
      <w:bookmarkEnd w:id="11"/>
    </w:p>
    <w:p w:rsidR="00A62914" w:rsidRDefault="003249F5" w:rsidP="003249F5">
      <w:pPr>
        <w:jc w:val="both"/>
      </w:pPr>
      <w:r w:rsidRPr="003249F5">
        <w:rPr>
          <w:b/>
          <w:u w:val="single"/>
        </w:rPr>
        <w:t>Classified Media</w:t>
      </w:r>
      <w:r>
        <w:t xml:space="preserve"> – all classified media shall be secured under conditions adequate to deter and detect access by unauthorized persons. Holdings of classified media will be reduced to the minimum required to accomplish the mission. GSA establishes and publishes minimum standards, specifications, and supply schedules for containers, vault doors, modular vaults, alarm systems, and associated security devices suitable for storing and protecting classified information. </w:t>
      </w:r>
      <w:hyperlink r:id="rId25" w:history="1">
        <w:r w:rsidRPr="003249F5">
          <w:rPr>
            <w:rStyle w:val="Hyperlink"/>
          </w:rPr>
          <w:t>DoDI 3224.03</w:t>
        </w:r>
      </w:hyperlink>
      <w:r>
        <w:t xml:space="preserve"> describes requirements for acquiring physical security equipment for use within the Department of Defense. Refer to </w:t>
      </w:r>
      <w:hyperlink r:id="rId26" w:history="1">
        <w:r w:rsidRPr="00A62914">
          <w:rPr>
            <w:rStyle w:val="Hyperlink"/>
          </w:rPr>
          <w:t>DODM NUMBER 5200.01, Volume 3, "DoD Information Security Program: Protection of Classified Information"</w:t>
        </w:r>
      </w:hyperlink>
      <w:r>
        <w:t xml:space="preserve"> for specific guidance.</w:t>
      </w:r>
    </w:p>
    <w:p w:rsidR="008544B2" w:rsidRPr="001B4D9B" w:rsidRDefault="003249F5" w:rsidP="003249F5">
      <w:pPr>
        <w:jc w:val="both"/>
      </w:pPr>
      <w:r w:rsidRPr="003249F5">
        <w:rPr>
          <w:b/>
          <w:u w:val="single"/>
        </w:rPr>
        <w:t>For Official Use Only Media</w:t>
      </w:r>
      <w:r>
        <w:t xml:space="preserve"> – </w:t>
      </w:r>
      <w:r w:rsidRPr="003249F5">
        <w:t>During working hours, reasonable steps shall be taken to minimize the risk of access by unauthorized personnel (e.g., not reading, discussing, or leaving FOUO information unattended where unauthorized personnel are present). After working hours, FOUO information may be stored in unlocked containers, desks, or cabinets if Government or Government-contract building security is provided. If such building security is not provided or is deemed inadequate, the information shall be stored in locked desks, file cabinets, bookcases, locked rooms, etc</w:t>
      </w:r>
      <w:r>
        <w:t xml:space="preserve">. Refer to </w:t>
      </w:r>
      <w:r>
        <w:rPr>
          <w:rFonts w:eastAsia="Times New Roman" w:cs="Arial"/>
          <w:color w:val="000000"/>
        </w:rPr>
        <w:t xml:space="preserve">refer to </w:t>
      </w:r>
      <w:hyperlink r:id="rId27" w:history="1">
        <w:r w:rsidRPr="00332B3A">
          <w:rPr>
            <w:rStyle w:val="Hyperlink"/>
          </w:rPr>
          <w:t>DODM NUMBER 5200.01, Volume 4, "DoD Information Security Program: Controlled Unclassified Information (CUI)"</w:t>
        </w:r>
      </w:hyperlink>
      <w:r>
        <w:t xml:space="preserve"> for specific guidance.</w:t>
      </w:r>
    </w:p>
    <w:p w:rsidR="00343054" w:rsidRPr="00125A11" w:rsidRDefault="00332B3A" w:rsidP="00125A11">
      <w:pPr>
        <w:pStyle w:val="Heading2"/>
        <w:jc w:val="both"/>
        <w:rPr>
          <w:rFonts w:asciiTheme="minorHAnsi" w:hAnsiTheme="minorHAnsi"/>
          <w:b/>
          <w:sz w:val="22"/>
          <w:szCs w:val="22"/>
        </w:rPr>
      </w:pPr>
      <w:bookmarkStart w:id="12" w:name="_2.2_Protection_During"/>
      <w:bookmarkStart w:id="13" w:name="_Toc433030258"/>
      <w:bookmarkEnd w:id="12"/>
      <w:r>
        <w:rPr>
          <w:rFonts w:asciiTheme="minorHAnsi" w:hAnsiTheme="minorHAnsi"/>
          <w:b/>
          <w:sz w:val="22"/>
          <w:szCs w:val="22"/>
        </w:rPr>
        <w:t>2</w:t>
      </w:r>
      <w:r w:rsidR="0095295A">
        <w:rPr>
          <w:rFonts w:asciiTheme="minorHAnsi" w:hAnsiTheme="minorHAnsi"/>
          <w:b/>
          <w:sz w:val="22"/>
          <w:szCs w:val="22"/>
        </w:rPr>
        <w:t>.2</w:t>
      </w:r>
      <w:r w:rsidR="00BB7F41" w:rsidRPr="00597E2D">
        <w:rPr>
          <w:rFonts w:asciiTheme="minorHAnsi" w:hAnsiTheme="minorHAnsi"/>
          <w:b/>
          <w:sz w:val="22"/>
          <w:szCs w:val="22"/>
        </w:rPr>
        <w:tab/>
      </w:r>
      <w:r w:rsidR="00125A11">
        <w:rPr>
          <w:rFonts w:asciiTheme="minorHAnsi" w:hAnsiTheme="minorHAnsi"/>
          <w:b/>
          <w:sz w:val="22"/>
          <w:szCs w:val="22"/>
        </w:rPr>
        <w:t>Protection During Transport</w:t>
      </w:r>
      <w:bookmarkEnd w:id="13"/>
    </w:p>
    <w:p w:rsidR="0087142A" w:rsidRDefault="00B51420" w:rsidP="00672862">
      <w:pPr>
        <w:autoSpaceDE w:val="0"/>
        <w:autoSpaceDN w:val="0"/>
        <w:adjustRightInd w:val="0"/>
        <w:spacing w:after="0" w:line="240" w:lineRule="auto"/>
        <w:jc w:val="both"/>
        <w:rPr>
          <w:rFonts w:cs="BookmanOldStyle"/>
        </w:rPr>
      </w:pPr>
      <w:r w:rsidRPr="00B51420">
        <w:rPr>
          <w:rFonts w:cs="BookmanOldStyle"/>
        </w:rPr>
        <w:t xml:space="preserve">FIPS 140-2 or other NSA approved cryptographic mechanisms </w:t>
      </w:r>
      <w:r w:rsidR="00A62914">
        <w:rPr>
          <w:rFonts w:cs="BookmanOldStyle"/>
        </w:rPr>
        <w:t xml:space="preserve">will be used </w:t>
      </w:r>
      <w:r w:rsidRPr="00B51420">
        <w:rPr>
          <w:rFonts w:cs="BookmanOldStyle"/>
        </w:rPr>
        <w:t>to protect the confidentiality and integrity of information stored on digital media during transport outside of controlled areas</w:t>
      </w:r>
      <w:r w:rsidR="00A62914">
        <w:rPr>
          <w:rFonts w:cs="BookmanOldStyle"/>
        </w:rPr>
        <w:t>.</w:t>
      </w:r>
    </w:p>
    <w:p w:rsidR="00A62914" w:rsidRDefault="00A62914" w:rsidP="00672862">
      <w:pPr>
        <w:autoSpaceDE w:val="0"/>
        <w:autoSpaceDN w:val="0"/>
        <w:adjustRightInd w:val="0"/>
        <w:spacing w:after="0" w:line="240" w:lineRule="auto"/>
        <w:jc w:val="both"/>
        <w:rPr>
          <w:rFonts w:cs="BookmanOldStyle"/>
        </w:rPr>
      </w:pPr>
    </w:p>
    <w:p w:rsidR="00A62914" w:rsidRDefault="00A62914" w:rsidP="00A62914">
      <w:pPr>
        <w:autoSpaceDE w:val="0"/>
        <w:autoSpaceDN w:val="0"/>
        <w:adjustRightInd w:val="0"/>
        <w:spacing w:after="0" w:line="240" w:lineRule="auto"/>
        <w:jc w:val="both"/>
        <w:rPr>
          <w:rFonts w:cs="BookmanOldStyle"/>
        </w:rPr>
      </w:pPr>
      <w:r w:rsidRPr="00A62914">
        <w:rPr>
          <w:rFonts w:cs="BookmanOldStyle"/>
        </w:rPr>
        <w:t>Appropriately cleared and briefed personnel may be authorized to escort or carry classified material between locations when other means of transmission or transportation cannot be used. The Heads of the DoD Components shall establish procedures to ensure that hand-carrying of classified material is minimized to the greatest extent possible and does not pose unacceptable risk to the information. Hand carrying may be authorized only when:</w:t>
      </w:r>
    </w:p>
    <w:p w:rsidR="00332B3A" w:rsidRPr="00A62914" w:rsidRDefault="00332B3A" w:rsidP="00A62914">
      <w:pPr>
        <w:autoSpaceDE w:val="0"/>
        <w:autoSpaceDN w:val="0"/>
        <w:adjustRightInd w:val="0"/>
        <w:spacing w:after="0" w:line="240" w:lineRule="auto"/>
        <w:jc w:val="both"/>
        <w:rPr>
          <w:rFonts w:cs="BookmanOldStyle"/>
        </w:rPr>
      </w:pPr>
    </w:p>
    <w:p w:rsidR="00A62914" w:rsidRPr="00A62914" w:rsidRDefault="00A62914" w:rsidP="00A62914">
      <w:pPr>
        <w:pStyle w:val="ListParagraph"/>
        <w:numPr>
          <w:ilvl w:val="0"/>
          <w:numId w:val="48"/>
        </w:numPr>
        <w:autoSpaceDE w:val="0"/>
        <w:autoSpaceDN w:val="0"/>
        <w:adjustRightInd w:val="0"/>
        <w:spacing w:after="0" w:line="240" w:lineRule="auto"/>
        <w:jc w:val="both"/>
        <w:rPr>
          <w:rFonts w:cs="BookmanOldStyle"/>
        </w:rPr>
      </w:pPr>
      <w:r w:rsidRPr="00A62914">
        <w:rPr>
          <w:rFonts w:cs="BookmanOldStyle"/>
        </w:rPr>
        <w:t>The information is not available at the destination and operational necessity or a contractual requirement requires it.</w:t>
      </w:r>
    </w:p>
    <w:p w:rsidR="00A62914" w:rsidRPr="00A62914" w:rsidRDefault="00A62914" w:rsidP="00A62914">
      <w:pPr>
        <w:pStyle w:val="ListParagraph"/>
        <w:numPr>
          <w:ilvl w:val="0"/>
          <w:numId w:val="48"/>
        </w:numPr>
        <w:autoSpaceDE w:val="0"/>
        <w:autoSpaceDN w:val="0"/>
        <w:adjustRightInd w:val="0"/>
        <w:spacing w:after="0" w:line="240" w:lineRule="auto"/>
        <w:jc w:val="both"/>
        <w:rPr>
          <w:rFonts w:cs="BookmanOldStyle"/>
        </w:rPr>
      </w:pPr>
      <w:r w:rsidRPr="00A62914">
        <w:rPr>
          <w:rFonts w:cs="BookmanOldStyle"/>
        </w:rPr>
        <w:t>The information cannot be sent via a secure e-mail, facsimile transmission or other secure means.</w:t>
      </w:r>
    </w:p>
    <w:p w:rsidR="00A62914" w:rsidRPr="00A62914" w:rsidRDefault="00A62914" w:rsidP="00A62914">
      <w:pPr>
        <w:pStyle w:val="ListParagraph"/>
        <w:numPr>
          <w:ilvl w:val="0"/>
          <w:numId w:val="48"/>
        </w:numPr>
        <w:autoSpaceDE w:val="0"/>
        <w:autoSpaceDN w:val="0"/>
        <w:adjustRightInd w:val="0"/>
        <w:spacing w:after="0" w:line="240" w:lineRule="auto"/>
        <w:jc w:val="both"/>
        <w:rPr>
          <w:rFonts w:cs="BookmanOldStyle"/>
        </w:rPr>
      </w:pPr>
      <w:r w:rsidRPr="00A62914">
        <w:rPr>
          <w:rFonts w:cs="BookmanOldStyle"/>
        </w:rPr>
        <w:t>The appropriate official authorizes the hand-carry according to procedures the Head of the DoD Component establishes.</w:t>
      </w:r>
    </w:p>
    <w:p w:rsidR="00A62914" w:rsidRPr="00A62914" w:rsidRDefault="00A62914" w:rsidP="00A62914">
      <w:pPr>
        <w:pStyle w:val="ListParagraph"/>
        <w:numPr>
          <w:ilvl w:val="0"/>
          <w:numId w:val="48"/>
        </w:numPr>
        <w:autoSpaceDE w:val="0"/>
        <w:autoSpaceDN w:val="0"/>
        <w:adjustRightInd w:val="0"/>
        <w:spacing w:after="0" w:line="240" w:lineRule="auto"/>
        <w:jc w:val="both"/>
        <w:rPr>
          <w:rFonts w:cs="BookmanOldStyle"/>
        </w:rPr>
      </w:pPr>
      <w:r w:rsidRPr="00A62914">
        <w:rPr>
          <w:rFonts w:cs="BookmanOldStyle"/>
        </w:rPr>
        <w:t>The hand-carry is accomplished aboard a U.S. carrier, or a foreign carrier if no U.S. carrier is available, and the U.S. escort retains custody and physical control of the information at all times.</w:t>
      </w:r>
    </w:p>
    <w:p w:rsidR="00A62914" w:rsidRDefault="00A62914" w:rsidP="00A62914">
      <w:pPr>
        <w:pStyle w:val="ListParagraph"/>
        <w:numPr>
          <w:ilvl w:val="0"/>
          <w:numId w:val="48"/>
        </w:numPr>
        <w:autoSpaceDE w:val="0"/>
        <w:autoSpaceDN w:val="0"/>
        <w:adjustRightInd w:val="0"/>
        <w:spacing w:after="0" w:line="240" w:lineRule="auto"/>
        <w:jc w:val="both"/>
        <w:rPr>
          <w:rFonts w:cs="BookmanOldStyle"/>
        </w:rPr>
      </w:pPr>
      <w:r w:rsidRPr="00A62914">
        <w:rPr>
          <w:rFonts w:cs="BookmanOldStyle"/>
        </w:rPr>
        <w:t>Arrangements have been made for secure storage of the information at a U.S. Government or cleared U.S. contractor facility.</w:t>
      </w:r>
    </w:p>
    <w:p w:rsidR="00A62914" w:rsidRDefault="00A62914" w:rsidP="00A62914">
      <w:pPr>
        <w:autoSpaceDE w:val="0"/>
        <w:autoSpaceDN w:val="0"/>
        <w:adjustRightInd w:val="0"/>
        <w:spacing w:after="0" w:line="240" w:lineRule="auto"/>
        <w:jc w:val="both"/>
      </w:pPr>
    </w:p>
    <w:p w:rsidR="00A62914" w:rsidRPr="00A62914" w:rsidRDefault="00A62914" w:rsidP="00A62914">
      <w:pPr>
        <w:autoSpaceDE w:val="0"/>
        <w:autoSpaceDN w:val="0"/>
        <w:adjustRightInd w:val="0"/>
        <w:spacing w:after="0" w:line="240" w:lineRule="auto"/>
        <w:jc w:val="both"/>
        <w:rPr>
          <w:rFonts w:cs="BookmanOldStyle"/>
        </w:rPr>
      </w:pPr>
      <w:r>
        <w:t xml:space="preserve">Refer to </w:t>
      </w:r>
      <w:hyperlink r:id="rId28" w:history="1">
        <w:r w:rsidRPr="00A62914">
          <w:rPr>
            <w:rStyle w:val="Hyperlink"/>
          </w:rPr>
          <w:t>DODM NUMBER 5200.01, Volume 3, "DoD Information Security Program: Protection of Classified Information"</w:t>
        </w:r>
      </w:hyperlink>
      <w:r>
        <w:t xml:space="preserve"> for specific guidance.</w:t>
      </w:r>
    </w:p>
    <w:p w:rsidR="0087142A" w:rsidRPr="002D2B8A" w:rsidRDefault="00332B3A" w:rsidP="0059060F">
      <w:pPr>
        <w:pStyle w:val="Heading1"/>
        <w:rPr>
          <w:rFonts w:asciiTheme="minorHAnsi" w:hAnsiTheme="minorHAnsi"/>
          <w:b/>
          <w:sz w:val="22"/>
        </w:rPr>
      </w:pPr>
      <w:bookmarkStart w:id="14" w:name="_4.0_INFORMATION_SPILLS"/>
      <w:bookmarkStart w:id="15" w:name="_3.0_MARKING_AND"/>
      <w:bookmarkStart w:id="16" w:name="_Toc433030259"/>
      <w:bookmarkEnd w:id="14"/>
      <w:bookmarkEnd w:id="15"/>
      <w:r w:rsidRPr="002D2B8A">
        <w:rPr>
          <w:rFonts w:asciiTheme="minorHAnsi" w:hAnsiTheme="minorHAnsi"/>
          <w:b/>
          <w:sz w:val="22"/>
        </w:rPr>
        <w:t>3</w:t>
      </w:r>
      <w:r w:rsidR="0059060F" w:rsidRPr="002D2B8A">
        <w:rPr>
          <w:rFonts w:asciiTheme="minorHAnsi" w:hAnsiTheme="minorHAnsi"/>
          <w:b/>
          <w:sz w:val="22"/>
        </w:rPr>
        <w:t>.0</w:t>
      </w:r>
      <w:r w:rsidR="0059060F" w:rsidRPr="002D2B8A">
        <w:rPr>
          <w:rFonts w:asciiTheme="minorHAnsi" w:hAnsiTheme="minorHAnsi"/>
          <w:b/>
          <w:sz w:val="22"/>
        </w:rPr>
        <w:tab/>
      </w:r>
      <w:r w:rsidR="00125A11" w:rsidRPr="002D2B8A">
        <w:rPr>
          <w:rFonts w:asciiTheme="minorHAnsi" w:hAnsiTheme="minorHAnsi"/>
          <w:b/>
          <w:sz w:val="22"/>
        </w:rPr>
        <w:t>MARKING</w:t>
      </w:r>
      <w:r w:rsidR="00E77C4C" w:rsidRPr="002D2B8A">
        <w:rPr>
          <w:rFonts w:asciiTheme="minorHAnsi" w:hAnsiTheme="minorHAnsi"/>
          <w:b/>
          <w:sz w:val="22"/>
        </w:rPr>
        <w:t xml:space="preserve"> AND LABELING</w:t>
      </w:r>
      <w:bookmarkEnd w:id="16"/>
    </w:p>
    <w:p w:rsidR="00E77C4C" w:rsidRPr="00E77C4C" w:rsidRDefault="00332B3A" w:rsidP="00E77C4C">
      <w:pPr>
        <w:pStyle w:val="Heading2"/>
        <w:rPr>
          <w:rFonts w:asciiTheme="minorHAnsi" w:hAnsiTheme="minorHAnsi"/>
          <w:b/>
          <w:sz w:val="22"/>
        </w:rPr>
      </w:pPr>
      <w:bookmarkStart w:id="17" w:name="_Toc433030260"/>
      <w:r>
        <w:rPr>
          <w:rFonts w:asciiTheme="minorHAnsi" w:hAnsiTheme="minorHAnsi"/>
          <w:b/>
          <w:sz w:val="22"/>
        </w:rPr>
        <w:t>3</w:t>
      </w:r>
      <w:r w:rsidR="00E77C4C" w:rsidRPr="00E77C4C">
        <w:rPr>
          <w:rFonts w:asciiTheme="minorHAnsi" w:hAnsiTheme="minorHAnsi"/>
          <w:b/>
          <w:sz w:val="22"/>
        </w:rPr>
        <w:t>.1</w:t>
      </w:r>
      <w:r w:rsidR="00E77C4C" w:rsidRPr="00E77C4C">
        <w:rPr>
          <w:rFonts w:asciiTheme="minorHAnsi" w:hAnsiTheme="minorHAnsi"/>
          <w:b/>
          <w:sz w:val="22"/>
        </w:rPr>
        <w:tab/>
        <w:t>Non-digital Media</w:t>
      </w:r>
      <w:bookmarkEnd w:id="17"/>
    </w:p>
    <w:p w:rsidR="0056489E" w:rsidRPr="0056489E" w:rsidRDefault="0056489E" w:rsidP="0056489E">
      <w:pPr>
        <w:jc w:val="both"/>
        <w:rPr>
          <w:rFonts w:eastAsia="Times New Roman" w:cs="Arial"/>
          <w:color w:val="000000"/>
        </w:rPr>
      </w:pPr>
      <w:r w:rsidRPr="0056489E">
        <w:rPr>
          <w:rFonts w:eastAsia="Times New Roman" w:cs="Arial"/>
          <w:color w:val="000000"/>
        </w:rPr>
        <w:t xml:space="preserve">All classified information shall be identified clearly by marking, designation, or electronic labeling. If physical marking of the medium containing classified information is not possible, then identification must </w:t>
      </w:r>
      <w:r w:rsidRPr="0056489E">
        <w:rPr>
          <w:rFonts w:eastAsia="Times New Roman" w:cs="Arial"/>
          <w:color w:val="000000"/>
        </w:rPr>
        <w:lastRenderedPageBreak/>
        <w:t>be accomplished by other means. The term “marking” includes other concepts of identifying the classification of the information. Markings, designations, and electronic labeling shall be conspicuous and immediately apparent and shall:</w:t>
      </w:r>
    </w:p>
    <w:p w:rsidR="0056489E" w:rsidRPr="00E77C4C" w:rsidRDefault="0056489E" w:rsidP="00E77C4C">
      <w:pPr>
        <w:pStyle w:val="ListParagraph"/>
        <w:numPr>
          <w:ilvl w:val="0"/>
          <w:numId w:val="47"/>
        </w:numPr>
        <w:jc w:val="both"/>
        <w:rPr>
          <w:rFonts w:eastAsia="Times New Roman" w:cs="Arial"/>
          <w:color w:val="000000"/>
        </w:rPr>
      </w:pPr>
      <w:r w:rsidRPr="00E77C4C">
        <w:rPr>
          <w:rFonts w:eastAsia="Times New Roman" w:cs="Arial"/>
          <w:color w:val="000000"/>
        </w:rPr>
        <w:t>Alert holders to the presence of classified information.</w:t>
      </w:r>
    </w:p>
    <w:p w:rsidR="0056489E" w:rsidRPr="00E77C4C" w:rsidRDefault="0056489E" w:rsidP="00E77C4C">
      <w:pPr>
        <w:pStyle w:val="ListParagraph"/>
        <w:numPr>
          <w:ilvl w:val="0"/>
          <w:numId w:val="47"/>
        </w:numPr>
        <w:jc w:val="both"/>
        <w:rPr>
          <w:rFonts w:eastAsia="Times New Roman" w:cs="Arial"/>
          <w:color w:val="000000"/>
        </w:rPr>
      </w:pPr>
      <w:r w:rsidRPr="00E77C4C">
        <w:rPr>
          <w:rFonts w:eastAsia="Times New Roman" w:cs="Arial"/>
          <w:color w:val="000000"/>
        </w:rPr>
        <w:t>Identify, as specifically as possible, the exact information needing protection and the level of protection required.</w:t>
      </w:r>
    </w:p>
    <w:p w:rsidR="0056489E" w:rsidRPr="00E77C4C" w:rsidRDefault="0056489E" w:rsidP="00E77C4C">
      <w:pPr>
        <w:pStyle w:val="ListParagraph"/>
        <w:numPr>
          <w:ilvl w:val="0"/>
          <w:numId w:val="47"/>
        </w:numPr>
        <w:jc w:val="both"/>
        <w:rPr>
          <w:rFonts w:eastAsia="Times New Roman" w:cs="Arial"/>
          <w:color w:val="000000"/>
        </w:rPr>
      </w:pPr>
      <w:r w:rsidRPr="00E77C4C">
        <w:rPr>
          <w:rFonts w:eastAsia="Times New Roman" w:cs="Arial"/>
          <w:color w:val="000000"/>
        </w:rPr>
        <w:t>Give information on the source(s) of and reasons for classification of the information.</w:t>
      </w:r>
    </w:p>
    <w:p w:rsidR="0056489E" w:rsidRPr="00E77C4C" w:rsidRDefault="0056489E" w:rsidP="00E77C4C">
      <w:pPr>
        <w:pStyle w:val="ListParagraph"/>
        <w:numPr>
          <w:ilvl w:val="0"/>
          <w:numId w:val="47"/>
        </w:numPr>
        <w:jc w:val="both"/>
        <w:rPr>
          <w:rFonts w:eastAsia="Times New Roman" w:cs="Arial"/>
          <w:color w:val="000000"/>
        </w:rPr>
      </w:pPr>
      <w:r w:rsidRPr="00E77C4C">
        <w:rPr>
          <w:rFonts w:eastAsia="Times New Roman" w:cs="Arial"/>
          <w:color w:val="000000"/>
        </w:rPr>
        <w:t>Identify the office of origin and document originator applying the classification markings.</w:t>
      </w:r>
    </w:p>
    <w:p w:rsidR="0056489E" w:rsidRPr="00E77C4C" w:rsidRDefault="0056489E" w:rsidP="00E77C4C">
      <w:pPr>
        <w:pStyle w:val="ListParagraph"/>
        <w:numPr>
          <w:ilvl w:val="0"/>
          <w:numId w:val="47"/>
        </w:numPr>
        <w:jc w:val="both"/>
        <w:rPr>
          <w:rFonts w:eastAsia="Times New Roman" w:cs="Arial"/>
          <w:color w:val="000000"/>
        </w:rPr>
      </w:pPr>
      <w:r w:rsidRPr="00E77C4C">
        <w:rPr>
          <w:rFonts w:eastAsia="Times New Roman" w:cs="Arial"/>
          <w:color w:val="000000"/>
        </w:rPr>
        <w:t>Provide guidance on information sharing, and warn holders of special access, dissemination control, or safeguarding requirements.</w:t>
      </w:r>
    </w:p>
    <w:p w:rsidR="0056489E" w:rsidRPr="00E77C4C" w:rsidRDefault="0056489E" w:rsidP="00E77C4C">
      <w:pPr>
        <w:pStyle w:val="ListParagraph"/>
        <w:numPr>
          <w:ilvl w:val="0"/>
          <w:numId w:val="47"/>
        </w:numPr>
        <w:jc w:val="both"/>
        <w:rPr>
          <w:rFonts w:eastAsia="Times New Roman" w:cs="Arial"/>
          <w:color w:val="000000"/>
        </w:rPr>
      </w:pPr>
      <w:r w:rsidRPr="00E77C4C">
        <w:rPr>
          <w:rFonts w:eastAsia="Times New Roman" w:cs="Arial"/>
          <w:color w:val="000000"/>
        </w:rPr>
        <w:t>Provide guidance on downgrading and declassification for classified information.</w:t>
      </w:r>
    </w:p>
    <w:p w:rsidR="0056489E" w:rsidRDefault="0056489E" w:rsidP="0056489E">
      <w:pPr>
        <w:jc w:val="both"/>
        <w:rPr>
          <w:rFonts w:eastAsia="Times New Roman" w:cs="Arial"/>
          <w:color w:val="000000"/>
        </w:rPr>
      </w:pPr>
      <w:r w:rsidRPr="0056489E">
        <w:rPr>
          <w:rFonts w:eastAsia="Times New Roman" w:cs="Arial"/>
          <w:color w:val="000000"/>
        </w:rPr>
        <w:t>The proper marking of a classified document is the specific responsibility of the original or derivative classifier (i.e., the author or originator of the information). Derivative classifiers shall refer to the source document(s), security classification guide(s), or other guidance issued by the original classification authority (OCA) when determining the markings to apply.</w:t>
      </w:r>
    </w:p>
    <w:p w:rsidR="00E77C4C" w:rsidRDefault="00332B3A" w:rsidP="0056489E">
      <w:pPr>
        <w:jc w:val="both"/>
      </w:pPr>
      <w:r>
        <w:rPr>
          <w:rFonts w:eastAsia="Times New Roman" w:cs="Arial"/>
          <w:color w:val="000000"/>
        </w:rPr>
        <w:t>R</w:t>
      </w:r>
      <w:r w:rsidR="00E77C4C">
        <w:rPr>
          <w:rFonts w:eastAsia="Times New Roman" w:cs="Arial"/>
          <w:color w:val="000000"/>
        </w:rPr>
        <w:t xml:space="preserve">efer to </w:t>
      </w:r>
      <w:hyperlink r:id="rId29" w:history="1">
        <w:r w:rsidR="00E77C4C" w:rsidRPr="00E77C4C">
          <w:rPr>
            <w:rStyle w:val="Hyperlink"/>
          </w:rPr>
          <w:t>DODM NUMBER 5200.01, Volume 2, "DoD Information Security Program: Marking of Classified Information"</w:t>
        </w:r>
      </w:hyperlink>
      <w:r w:rsidR="00E77C4C">
        <w:t xml:space="preserve"> for specific guidance.</w:t>
      </w:r>
    </w:p>
    <w:p w:rsidR="00E77C4C" w:rsidRDefault="00332B3A" w:rsidP="00E77C4C">
      <w:pPr>
        <w:pStyle w:val="Heading2"/>
        <w:rPr>
          <w:rFonts w:asciiTheme="minorHAnsi" w:hAnsiTheme="minorHAnsi"/>
          <w:b/>
          <w:sz w:val="22"/>
        </w:rPr>
      </w:pPr>
      <w:bookmarkStart w:id="18" w:name="_Toc433030261"/>
      <w:r>
        <w:rPr>
          <w:rFonts w:asciiTheme="minorHAnsi" w:hAnsiTheme="minorHAnsi"/>
          <w:b/>
          <w:sz w:val="22"/>
        </w:rPr>
        <w:t>3</w:t>
      </w:r>
      <w:r w:rsidR="00E77C4C" w:rsidRPr="00E77C4C">
        <w:rPr>
          <w:rFonts w:asciiTheme="minorHAnsi" w:hAnsiTheme="minorHAnsi"/>
          <w:b/>
          <w:sz w:val="22"/>
        </w:rPr>
        <w:t>.2</w:t>
      </w:r>
      <w:r w:rsidR="00E77C4C" w:rsidRPr="00E77C4C">
        <w:rPr>
          <w:rFonts w:asciiTheme="minorHAnsi" w:hAnsiTheme="minorHAnsi"/>
          <w:b/>
          <w:sz w:val="22"/>
        </w:rPr>
        <w:tab/>
      </w:r>
      <w:r w:rsidR="00E77C4C">
        <w:rPr>
          <w:rFonts w:asciiTheme="minorHAnsi" w:hAnsiTheme="minorHAnsi"/>
          <w:b/>
          <w:sz w:val="22"/>
        </w:rPr>
        <w:t>Removable</w:t>
      </w:r>
      <w:r w:rsidR="00E77C4C" w:rsidRPr="00E77C4C">
        <w:rPr>
          <w:rFonts w:asciiTheme="minorHAnsi" w:hAnsiTheme="minorHAnsi"/>
          <w:b/>
          <w:sz w:val="22"/>
        </w:rPr>
        <w:t xml:space="preserve"> Media</w:t>
      </w:r>
      <w:bookmarkEnd w:id="18"/>
    </w:p>
    <w:p w:rsidR="00E77C4C" w:rsidRDefault="008A4BA1" w:rsidP="008A4BA1">
      <w:pPr>
        <w:jc w:val="both"/>
      </w:pPr>
      <w:r>
        <w:t>R</w:t>
      </w:r>
      <w:r w:rsidR="00E77C4C" w:rsidRPr="00E77C4C">
        <w:t xml:space="preserve">emovable storage media used with computers, IT systems, and other electronic devices </w:t>
      </w:r>
      <w:r>
        <w:t>will be c</w:t>
      </w:r>
      <w:r w:rsidRPr="00E77C4C">
        <w:t>onspicuously mark</w:t>
      </w:r>
      <w:r>
        <w:t>ed</w:t>
      </w:r>
      <w:r w:rsidR="00E77C4C" w:rsidRPr="00E77C4C">
        <w:t>. (Examples of such media include, but are not limited to, compact discs, DVDs, removable hard disks, flash or “thumb” drives, magnetic tape reels, disk packs, floppy disks and diskettes, disk cartridges, optical discs, paper tape, magnetic cards, memory chips, and tape cassettes and micro-cassettes.) Internal media identification will include security markings in a form suitable for the media. All such devices bearing classified information must be conspicuously marked with the highest level of classification of information stored on the device and any dissemination control notices that apply to the information.</w:t>
      </w:r>
    </w:p>
    <w:p w:rsidR="00E77C4C" w:rsidRDefault="00332B3A" w:rsidP="008A4BA1">
      <w:pPr>
        <w:jc w:val="both"/>
      </w:pPr>
      <w:r>
        <w:rPr>
          <w:rFonts w:eastAsia="Times New Roman" w:cs="Arial"/>
          <w:color w:val="000000"/>
        </w:rPr>
        <w:t>For classified information, r</w:t>
      </w:r>
      <w:r w:rsidR="008A4BA1">
        <w:rPr>
          <w:rFonts w:eastAsia="Times New Roman" w:cs="Arial"/>
          <w:color w:val="000000"/>
        </w:rPr>
        <w:t xml:space="preserve">efer to </w:t>
      </w:r>
      <w:hyperlink r:id="rId30" w:history="1">
        <w:r w:rsidR="008A4BA1" w:rsidRPr="00E77C4C">
          <w:rPr>
            <w:rStyle w:val="Hyperlink"/>
          </w:rPr>
          <w:t>DODM NUMBER 5200.01, Volume 2, "DoD Information Security Program: Marking of Classified Information"</w:t>
        </w:r>
      </w:hyperlink>
      <w:r w:rsidR="008A4BA1">
        <w:t xml:space="preserve"> for specific guidance.</w:t>
      </w:r>
    </w:p>
    <w:p w:rsidR="00332B3A" w:rsidRPr="00E77C4C" w:rsidRDefault="00332B3A" w:rsidP="00332B3A">
      <w:pPr>
        <w:jc w:val="both"/>
      </w:pPr>
      <w:r>
        <w:rPr>
          <w:rFonts w:eastAsia="Times New Roman" w:cs="Arial"/>
          <w:color w:val="000000"/>
        </w:rPr>
        <w:t xml:space="preserve">For </w:t>
      </w:r>
      <w:r w:rsidRPr="002B0EF0">
        <w:t>Controlled Unclassified Information</w:t>
      </w:r>
      <w:r>
        <w:rPr>
          <w:rFonts w:eastAsia="Times New Roman" w:cs="Arial"/>
          <w:color w:val="000000"/>
        </w:rPr>
        <w:t xml:space="preserve">, refer to </w:t>
      </w:r>
      <w:hyperlink r:id="rId31" w:history="1">
        <w:r w:rsidRPr="00332B3A">
          <w:rPr>
            <w:rStyle w:val="Hyperlink"/>
          </w:rPr>
          <w:t>DODM NUMBER 5200.01, Volume 4, "DoD Information Security Program: Controlled Unclassified Information (CUI)"</w:t>
        </w:r>
      </w:hyperlink>
      <w:r>
        <w:t xml:space="preserve"> for specific guidance.</w:t>
      </w:r>
    </w:p>
    <w:p w:rsidR="00125A11" w:rsidRPr="0059060F" w:rsidRDefault="00332B3A" w:rsidP="00125A11">
      <w:pPr>
        <w:pStyle w:val="Heading1"/>
        <w:rPr>
          <w:rFonts w:asciiTheme="minorHAnsi" w:hAnsiTheme="minorHAnsi"/>
          <w:b/>
          <w:sz w:val="24"/>
        </w:rPr>
      </w:pPr>
      <w:bookmarkStart w:id="19" w:name="_4.0_SANITIZATION"/>
      <w:bookmarkStart w:id="20" w:name="_Toc433030262"/>
      <w:bookmarkEnd w:id="19"/>
      <w:r>
        <w:rPr>
          <w:rFonts w:asciiTheme="minorHAnsi" w:hAnsiTheme="minorHAnsi"/>
          <w:b/>
          <w:sz w:val="24"/>
        </w:rPr>
        <w:t>4</w:t>
      </w:r>
      <w:r w:rsidR="00125A11" w:rsidRPr="0059060F">
        <w:rPr>
          <w:rFonts w:asciiTheme="minorHAnsi" w:hAnsiTheme="minorHAnsi"/>
          <w:b/>
          <w:sz w:val="24"/>
        </w:rPr>
        <w:t>.0</w:t>
      </w:r>
      <w:r w:rsidR="00125A11" w:rsidRPr="0059060F">
        <w:rPr>
          <w:rFonts w:asciiTheme="minorHAnsi" w:hAnsiTheme="minorHAnsi"/>
          <w:b/>
          <w:sz w:val="24"/>
        </w:rPr>
        <w:tab/>
      </w:r>
      <w:r w:rsidR="00125A11">
        <w:rPr>
          <w:rFonts w:asciiTheme="minorHAnsi" w:hAnsiTheme="minorHAnsi"/>
          <w:b/>
          <w:sz w:val="24"/>
        </w:rPr>
        <w:t>SANIT</w:t>
      </w:r>
      <w:r w:rsidR="0095295A">
        <w:rPr>
          <w:rFonts w:asciiTheme="minorHAnsi" w:hAnsiTheme="minorHAnsi"/>
          <w:b/>
          <w:sz w:val="24"/>
        </w:rPr>
        <w:t>I</w:t>
      </w:r>
      <w:r w:rsidR="00125A11">
        <w:rPr>
          <w:rFonts w:asciiTheme="minorHAnsi" w:hAnsiTheme="minorHAnsi"/>
          <w:b/>
          <w:sz w:val="24"/>
        </w:rPr>
        <w:t>ZATION</w:t>
      </w:r>
      <w:bookmarkEnd w:id="20"/>
    </w:p>
    <w:p w:rsidR="002A43E8" w:rsidRPr="00A8297E" w:rsidRDefault="0095295A" w:rsidP="002A43E8">
      <w:pPr>
        <w:jc w:val="both"/>
      </w:pPr>
      <w:r w:rsidRPr="00A8297E">
        <w:rPr>
          <w:rFonts w:eastAsia="Times New Roman" w:cs="Arial"/>
          <w:color w:val="000000"/>
        </w:rPr>
        <w:t xml:space="preserve">In accordance with </w:t>
      </w:r>
      <w:hyperlink w:anchor="CCI001028" w:history="1">
        <w:r w:rsidRPr="00A8297E">
          <w:rPr>
            <w:rStyle w:val="Hyperlink"/>
            <w:rFonts w:eastAsia="Times New Roman" w:cs="Arial"/>
          </w:rPr>
          <w:t>CCI-001028</w:t>
        </w:r>
      </w:hyperlink>
      <w:r w:rsidRPr="00A8297E">
        <w:rPr>
          <w:rFonts w:eastAsia="Times New Roman" w:cs="Arial"/>
          <w:color w:val="000000"/>
        </w:rPr>
        <w:t>, DoD has defined the sanitization techniques as techniques and procedures IAW NIST SP 800-88</w:t>
      </w:r>
      <w:r w:rsidR="002A43E8" w:rsidRPr="00A8297E">
        <w:rPr>
          <w:rFonts w:eastAsia="Times New Roman" w:cs="Arial"/>
          <w:color w:val="000000"/>
        </w:rPr>
        <w:t xml:space="preserve">. </w:t>
      </w:r>
      <w:r w:rsidR="002A43E8" w:rsidRPr="00A8297E">
        <w:t xml:space="preserve">Sanitization refers to a process that renders access to target data on the media infeasible for a given level of effort. This plan will assist </w:t>
      </w:r>
      <w:r w:rsidR="00CA7169">
        <w:t>{ACRONYM}</w:t>
      </w:r>
      <w:r w:rsidR="002A43E8" w:rsidRPr="00A8297E">
        <w:t xml:space="preserve"> and system owners in making practical sanitization decisions based on the categorization of confidentiality of their information. It does not, and cannot, specifically address all known types of media; however, the described sanitization decision process can be applied universally. The categories of sanitization are defined as follows:</w:t>
      </w:r>
    </w:p>
    <w:p w:rsidR="002A43E8" w:rsidRPr="00A8297E" w:rsidRDefault="002A43E8" w:rsidP="008B2FCC">
      <w:pPr>
        <w:pStyle w:val="ListParagraph"/>
        <w:numPr>
          <w:ilvl w:val="0"/>
          <w:numId w:val="45"/>
        </w:numPr>
        <w:jc w:val="both"/>
      </w:pPr>
      <w:r w:rsidRPr="00A8297E">
        <w:rPr>
          <w:b/>
          <w:u w:val="single"/>
        </w:rPr>
        <w:t>Clear</w:t>
      </w:r>
      <w:r w:rsidRPr="00A8297E">
        <w:t xml:space="preserve"> applies logical techniques to sanitize data in all user-addressable storage locations for protection against simple non-invasive data recovery techniques; typically applied through the </w:t>
      </w:r>
      <w:r w:rsidRPr="00A8297E">
        <w:lastRenderedPageBreak/>
        <w:t>standard Read and Write commands to the storage device, such as by rewriting with a new value or using a menu option to reset the device to the factory state (where rewriting is not supported).</w:t>
      </w:r>
    </w:p>
    <w:p w:rsidR="002A43E8" w:rsidRPr="00A8297E" w:rsidRDefault="002A43E8" w:rsidP="008B2FCC">
      <w:pPr>
        <w:pStyle w:val="ListParagraph"/>
        <w:numPr>
          <w:ilvl w:val="0"/>
          <w:numId w:val="45"/>
        </w:numPr>
        <w:jc w:val="both"/>
      </w:pPr>
      <w:r w:rsidRPr="00A8297E">
        <w:rPr>
          <w:b/>
          <w:u w:val="single"/>
        </w:rPr>
        <w:t>Purge</w:t>
      </w:r>
      <w:r w:rsidRPr="00A8297E">
        <w:t xml:space="preserve"> applies physical or logical techniques that render Target Data recovery infeasible using state of the art laboratory techniques.</w:t>
      </w:r>
    </w:p>
    <w:p w:rsidR="00125A11" w:rsidRPr="00A8297E" w:rsidRDefault="002A43E8" w:rsidP="002A43E8">
      <w:pPr>
        <w:pStyle w:val="ListParagraph"/>
        <w:numPr>
          <w:ilvl w:val="0"/>
          <w:numId w:val="45"/>
        </w:numPr>
        <w:jc w:val="both"/>
        <w:rPr>
          <w:rFonts w:eastAsia="Times New Roman" w:cs="Arial"/>
          <w:color w:val="000000"/>
        </w:rPr>
      </w:pPr>
      <w:r w:rsidRPr="00A8297E">
        <w:rPr>
          <w:b/>
          <w:u w:val="single"/>
        </w:rPr>
        <w:t>Destroy</w:t>
      </w:r>
      <w:r w:rsidRPr="00A8297E">
        <w:t xml:space="preserve"> renders Target Data recovery infeasible using state of the art laboratory techniques and results in the subsequent inability to use the media for storage of data</w:t>
      </w:r>
    </w:p>
    <w:p w:rsidR="00760241" w:rsidRPr="00A8297E" w:rsidRDefault="00760241" w:rsidP="00760241">
      <w:pPr>
        <w:jc w:val="both"/>
      </w:pPr>
      <w:r w:rsidRPr="00A8297E">
        <w:rPr>
          <w:spacing w:val="-2"/>
        </w:rPr>
        <w:t>It</w:t>
      </w:r>
      <w:r w:rsidRPr="00A8297E">
        <w:t xml:space="preserve"> is </w:t>
      </w:r>
      <w:r w:rsidRPr="00A8297E">
        <w:rPr>
          <w:spacing w:val="-1"/>
        </w:rPr>
        <w:t>suggested</w:t>
      </w:r>
      <w:r w:rsidRPr="00A8297E">
        <w:t xml:space="preserve"> </w:t>
      </w:r>
      <w:r w:rsidRPr="00A8297E">
        <w:rPr>
          <w:spacing w:val="-1"/>
        </w:rPr>
        <w:t>that</w:t>
      </w:r>
      <w:r w:rsidRPr="00A8297E">
        <w:t xml:space="preserve"> the </w:t>
      </w:r>
      <w:r w:rsidR="00CA7169">
        <w:t>{ACRONYM}</w:t>
      </w:r>
      <w:r w:rsidRPr="00A8297E">
        <w:rPr>
          <w:spacing w:val="-1"/>
        </w:rPr>
        <w:t xml:space="preserve"> categorize </w:t>
      </w:r>
      <w:r w:rsidRPr="00A8297E">
        <w:t>the</w:t>
      </w:r>
      <w:r w:rsidRPr="00A8297E">
        <w:rPr>
          <w:spacing w:val="-1"/>
        </w:rPr>
        <w:t xml:space="preserve"> information,</w:t>
      </w:r>
      <w:r w:rsidRPr="00A8297E">
        <w:t xml:space="preserve"> </w:t>
      </w:r>
      <w:r w:rsidRPr="00A8297E">
        <w:rPr>
          <w:spacing w:val="-1"/>
        </w:rPr>
        <w:t>assess</w:t>
      </w:r>
      <w:r w:rsidRPr="00A8297E">
        <w:rPr>
          <w:spacing w:val="2"/>
        </w:rPr>
        <w:t xml:space="preserve"> </w:t>
      </w:r>
      <w:r w:rsidRPr="00A8297E">
        <w:t>the</w:t>
      </w:r>
      <w:r w:rsidRPr="00A8297E">
        <w:rPr>
          <w:spacing w:val="-1"/>
        </w:rPr>
        <w:t xml:space="preserve"> nature </w:t>
      </w:r>
      <w:r w:rsidRPr="00A8297E">
        <w:t>of</w:t>
      </w:r>
      <w:r w:rsidRPr="00A8297E">
        <w:rPr>
          <w:spacing w:val="-1"/>
        </w:rPr>
        <w:t xml:space="preserve"> </w:t>
      </w:r>
      <w:r w:rsidRPr="00A8297E">
        <w:t>the</w:t>
      </w:r>
      <w:r w:rsidRPr="00A8297E">
        <w:rPr>
          <w:spacing w:val="79"/>
        </w:rPr>
        <w:t xml:space="preserve"> </w:t>
      </w:r>
      <w:r w:rsidRPr="00A8297E">
        <w:rPr>
          <w:spacing w:val="-1"/>
        </w:rPr>
        <w:t>medium</w:t>
      </w:r>
      <w:r w:rsidRPr="00A8297E">
        <w:t xml:space="preserve"> on </w:t>
      </w:r>
      <w:r w:rsidRPr="00A8297E">
        <w:rPr>
          <w:spacing w:val="-1"/>
        </w:rPr>
        <w:t>which</w:t>
      </w:r>
      <w:r w:rsidRPr="00A8297E">
        <w:t xml:space="preserve"> it is </w:t>
      </w:r>
      <w:r w:rsidRPr="00A8297E">
        <w:rPr>
          <w:spacing w:val="-1"/>
        </w:rPr>
        <w:t>recorded,</w:t>
      </w:r>
      <w:r w:rsidRPr="00A8297E">
        <w:t xml:space="preserve"> assess the</w:t>
      </w:r>
      <w:r w:rsidRPr="00A8297E">
        <w:rPr>
          <w:spacing w:val="-1"/>
        </w:rPr>
        <w:t xml:space="preserve"> risk</w:t>
      </w:r>
      <w:r w:rsidRPr="00A8297E">
        <w:t xml:space="preserve"> to</w:t>
      </w:r>
      <w:r w:rsidRPr="00A8297E">
        <w:rPr>
          <w:spacing w:val="2"/>
        </w:rPr>
        <w:t xml:space="preserve"> </w:t>
      </w:r>
      <w:r w:rsidRPr="00A8297E">
        <w:rPr>
          <w:spacing w:val="-1"/>
        </w:rPr>
        <w:t>confidentiality,</w:t>
      </w:r>
      <w:r w:rsidRPr="00A8297E">
        <w:rPr>
          <w:spacing w:val="2"/>
        </w:rPr>
        <w:t xml:space="preserve"> </w:t>
      </w:r>
      <w:r w:rsidRPr="00A8297E">
        <w:rPr>
          <w:spacing w:val="-1"/>
        </w:rPr>
        <w:t>and</w:t>
      </w:r>
      <w:r w:rsidRPr="00A8297E">
        <w:t xml:space="preserve"> </w:t>
      </w:r>
      <w:r w:rsidRPr="00A8297E">
        <w:rPr>
          <w:spacing w:val="-1"/>
        </w:rPr>
        <w:t xml:space="preserve">determine </w:t>
      </w:r>
      <w:r w:rsidRPr="00A8297E">
        <w:t>the</w:t>
      </w:r>
      <w:r w:rsidRPr="00A8297E">
        <w:rPr>
          <w:spacing w:val="-1"/>
        </w:rPr>
        <w:t xml:space="preserve"> future plans</w:t>
      </w:r>
      <w:r w:rsidRPr="00A8297E">
        <w:rPr>
          <w:spacing w:val="85"/>
        </w:rPr>
        <w:t xml:space="preserve"> </w:t>
      </w:r>
      <w:r w:rsidRPr="00A8297E">
        <w:rPr>
          <w:spacing w:val="-1"/>
        </w:rPr>
        <w:t xml:space="preserve">for </w:t>
      </w:r>
      <w:r w:rsidRPr="00A8297E">
        <w:t>the</w:t>
      </w:r>
      <w:r w:rsidRPr="00A8297E">
        <w:rPr>
          <w:spacing w:val="-1"/>
        </w:rPr>
        <w:t xml:space="preserve"> media.</w:t>
      </w:r>
      <w:r w:rsidRPr="00A8297E">
        <w:t xml:space="preserve"> Then, the</w:t>
      </w:r>
      <w:r w:rsidRPr="00A8297E">
        <w:rPr>
          <w:spacing w:val="1"/>
        </w:rPr>
        <w:t xml:space="preserve"> </w:t>
      </w:r>
      <w:r w:rsidR="00CA7169">
        <w:t>{ACRONYM}</w:t>
      </w:r>
      <w:r w:rsidRPr="00A8297E">
        <w:t xml:space="preserve"> </w:t>
      </w:r>
      <w:r w:rsidRPr="00A8297E">
        <w:rPr>
          <w:spacing w:val="-1"/>
        </w:rPr>
        <w:t>can</w:t>
      </w:r>
      <w:r w:rsidRPr="00A8297E">
        <w:t xml:space="preserve"> </w:t>
      </w:r>
      <w:r w:rsidRPr="00A8297E">
        <w:rPr>
          <w:spacing w:val="-1"/>
        </w:rPr>
        <w:t xml:space="preserve">choose </w:t>
      </w:r>
      <w:r w:rsidRPr="00A8297E">
        <w:t>the</w:t>
      </w:r>
      <w:r w:rsidRPr="00A8297E">
        <w:rPr>
          <w:spacing w:val="-1"/>
        </w:rPr>
        <w:t xml:space="preserve"> appropriate type(s) </w:t>
      </w:r>
      <w:r w:rsidRPr="00A8297E">
        <w:rPr>
          <w:spacing w:val="1"/>
        </w:rPr>
        <w:t xml:space="preserve">of </w:t>
      </w:r>
      <w:r w:rsidRPr="00A8297E">
        <w:rPr>
          <w:spacing w:val="-1"/>
        </w:rPr>
        <w:t>sanitization.</w:t>
      </w:r>
      <w:r w:rsidRPr="00A8297E">
        <w:t xml:space="preserve"> </w:t>
      </w:r>
      <w:r w:rsidR="00CA7169">
        <w:t>{ACRONYM}</w:t>
      </w:r>
      <w:r w:rsidRPr="00A8297E">
        <w:t xml:space="preserve"> will use the following process to assist them in making sanitization decisions that are commensurate with the security categorization of the confidentiality of information contained on the media. The decision process is based on the confidentiality of the information, not the type of media. Once </w:t>
      </w:r>
      <w:r w:rsidR="00CA7169">
        <w:t>{ACRONYM}</w:t>
      </w:r>
      <w:r w:rsidRPr="00A8297E">
        <w:t xml:space="preserve"> decides what type of sanitization is best for their individual case, then the media type will influence the technique used to achieve this sanitization goal.</w:t>
      </w:r>
    </w:p>
    <w:p w:rsidR="00760241" w:rsidRDefault="00760241" w:rsidP="00760241">
      <w:pPr>
        <w:keepNext/>
        <w:jc w:val="center"/>
      </w:pPr>
      <w:r>
        <w:rPr>
          <w:rFonts w:ascii="Times New Roman" w:eastAsia="Times New Roman" w:hAnsi="Times New Roman" w:cs="Times New Roman"/>
          <w:noProof/>
          <w:sz w:val="20"/>
          <w:szCs w:val="20"/>
        </w:rPr>
        <w:drawing>
          <wp:inline distT="0" distB="0" distL="0" distR="0" wp14:anchorId="0A648FFA" wp14:editId="4EF42F81">
            <wp:extent cx="5479328" cy="4993957"/>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32" cstate="print"/>
                    <a:stretch>
                      <a:fillRect/>
                    </a:stretch>
                  </pic:blipFill>
                  <pic:spPr>
                    <a:xfrm>
                      <a:off x="0" y="0"/>
                      <a:ext cx="5479328" cy="4993957"/>
                    </a:xfrm>
                    <a:prstGeom prst="rect">
                      <a:avLst/>
                    </a:prstGeom>
                  </pic:spPr>
                </pic:pic>
              </a:graphicData>
            </a:graphic>
          </wp:inline>
        </w:drawing>
      </w:r>
    </w:p>
    <w:p w:rsidR="00760241" w:rsidRPr="00760241" w:rsidRDefault="00760241" w:rsidP="00760241">
      <w:pPr>
        <w:pStyle w:val="Caption"/>
        <w:jc w:val="center"/>
        <w:rPr>
          <w:rFonts w:eastAsia="Times New Roman" w:cs="Arial"/>
          <w:color w:val="000000"/>
        </w:rPr>
      </w:pPr>
      <w:bookmarkStart w:id="21" w:name="_Toc433030294"/>
      <w:r>
        <w:t xml:space="preserve">Figure </w:t>
      </w:r>
      <w:fldSimple w:instr=" SEQ Figure \* ARABIC ">
        <w:r w:rsidR="00EF7696">
          <w:rPr>
            <w:noProof/>
          </w:rPr>
          <w:t>1</w:t>
        </w:r>
      </w:fldSimple>
      <w:r>
        <w:t xml:space="preserve"> - </w:t>
      </w:r>
      <w:r w:rsidRPr="00C64A9C">
        <w:t>Sanitization and Disposition Decision Flow</w:t>
      </w:r>
      <w:bookmarkEnd w:id="21"/>
    </w:p>
    <w:p w:rsidR="009042DC" w:rsidRDefault="00760241" w:rsidP="00760241">
      <w:pPr>
        <w:jc w:val="both"/>
        <w:rPr>
          <w:spacing w:val="-1"/>
        </w:rPr>
      </w:pPr>
      <w:r>
        <w:rPr>
          <w:spacing w:val="-1"/>
        </w:rPr>
        <w:lastRenderedPageBreak/>
        <w:t>Validating</w:t>
      </w:r>
      <w:r>
        <w:rPr>
          <w:spacing w:val="-3"/>
        </w:rPr>
        <w:t xml:space="preserve"> </w:t>
      </w:r>
      <w:r>
        <w:t>the</w:t>
      </w:r>
      <w:r>
        <w:rPr>
          <w:spacing w:val="-1"/>
        </w:rPr>
        <w:t xml:space="preserve"> selected</w:t>
      </w:r>
      <w:r>
        <w:t xml:space="preserve"> </w:t>
      </w:r>
      <w:r>
        <w:rPr>
          <w:spacing w:val="-1"/>
        </w:rPr>
        <w:t>information</w:t>
      </w:r>
      <w:r>
        <w:t xml:space="preserve"> </w:t>
      </w:r>
      <w:r>
        <w:rPr>
          <w:spacing w:val="-1"/>
        </w:rPr>
        <w:t>sanitization</w:t>
      </w:r>
      <w:r>
        <w:t xml:space="preserve"> </w:t>
      </w:r>
      <w:r>
        <w:rPr>
          <w:spacing w:val="-1"/>
        </w:rPr>
        <w:t>and</w:t>
      </w:r>
      <w:r>
        <w:rPr>
          <w:spacing w:val="-3"/>
        </w:rPr>
        <w:t xml:space="preserve"> </w:t>
      </w:r>
      <w:r>
        <w:rPr>
          <w:spacing w:val="-1"/>
        </w:rPr>
        <w:t>disposal</w:t>
      </w:r>
      <w:r>
        <w:t xml:space="preserve"> </w:t>
      </w:r>
      <w:r>
        <w:rPr>
          <w:spacing w:val="-1"/>
        </w:rPr>
        <w:t>process</w:t>
      </w:r>
      <w:r>
        <w:t xml:space="preserve"> is </w:t>
      </w:r>
      <w:r>
        <w:rPr>
          <w:spacing w:val="-1"/>
        </w:rPr>
        <w:t>an</w:t>
      </w:r>
      <w:r>
        <w:t xml:space="preserve"> </w:t>
      </w:r>
      <w:r>
        <w:rPr>
          <w:spacing w:val="-1"/>
        </w:rPr>
        <w:t>essential</w:t>
      </w:r>
      <w:r>
        <w:t xml:space="preserve"> </w:t>
      </w:r>
      <w:r>
        <w:rPr>
          <w:spacing w:val="-1"/>
        </w:rPr>
        <w:t>step</w:t>
      </w:r>
      <w:r>
        <w:t xml:space="preserve"> in</w:t>
      </w:r>
      <w:r>
        <w:rPr>
          <w:spacing w:val="117"/>
        </w:rPr>
        <w:t xml:space="preserve"> </w:t>
      </w:r>
      <w:r>
        <w:rPr>
          <w:spacing w:val="-1"/>
        </w:rPr>
        <w:t>maintaining</w:t>
      </w:r>
      <w:r>
        <w:rPr>
          <w:spacing w:val="-3"/>
        </w:rPr>
        <w:t xml:space="preserve"> </w:t>
      </w:r>
      <w:r>
        <w:rPr>
          <w:spacing w:val="-1"/>
        </w:rPr>
        <w:t>confidentiality.</w:t>
      </w:r>
      <w:r>
        <w:t xml:space="preserve"> </w:t>
      </w:r>
      <w:r>
        <w:rPr>
          <w:spacing w:val="-1"/>
        </w:rPr>
        <w:t>Two</w:t>
      </w:r>
      <w:r>
        <w:t xml:space="preserve"> </w:t>
      </w:r>
      <w:r>
        <w:rPr>
          <w:spacing w:val="-1"/>
        </w:rPr>
        <w:t>types</w:t>
      </w:r>
      <w:r>
        <w:t xml:space="preserve"> </w:t>
      </w:r>
      <w:r>
        <w:rPr>
          <w:spacing w:val="1"/>
        </w:rPr>
        <w:t>of</w:t>
      </w:r>
      <w:r>
        <w:rPr>
          <w:spacing w:val="-1"/>
        </w:rPr>
        <w:t xml:space="preserve"> verification</w:t>
      </w:r>
      <w:r>
        <w:t xml:space="preserve"> should be</w:t>
      </w:r>
      <w:r>
        <w:rPr>
          <w:spacing w:val="-1"/>
        </w:rPr>
        <w:t xml:space="preserve"> considered.</w:t>
      </w:r>
      <w:r>
        <w:rPr>
          <w:spacing w:val="2"/>
        </w:rPr>
        <w:t xml:space="preserve"> </w:t>
      </w:r>
      <w:r>
        <w:rPr>
          <w:spacing w:val="-1"/>
        </w:rPr>
        <w:t>The first</w:t>
      </w:r>
      <w:r>
        <w:t xml:space="preserve"> is</w:t>
      </w:r>
      <w:r>
        <w:rPr>
          <w:spacing w:val="97"/>
        </w:rPr>
        <w:t xml:space="preserve"> </w:t>
      </w:r>
      <w:r>
        <w:rPr>
          <w:spacing w:val="-1"/>
        </w:rPr>
        <w:t>verification</w:t>
      </w:r>
      <w:r>
        <w:t xml:space="preserve"> every</w:t>
      </w:r>
      <w:r>
        <w:rPr>
          <w:spacing w:val="-5"/>
        </w:rPr>
        <w:t xml:space="preserve"> </w:t>
      </w:r>
      <w:r>
        <w:t>time</w:t>
      </w:r>
      <w:r>
        <w:rPr>
          <w:spacing w:val="-1"/>
        </w:rPr>
        <w:t xml:space="preserve"> </w:t>
      </w:r>
      <w:r>
        <w:t xml:space="preserve">sanitization </w:t>
      </w:r>
      <w:r>
        <w:rPr>
          <w:spacing w:val="-1"/>
        </w:rPr>
        <w:t>is</w:t>
      </w:r>
      <w:r>
        <w:t xml:space="preserve"> </w:t>
      </w:r>
      <w:r>
        <w:rPr>
          <w:spacing w:val="-1"/>
        </w:rPr>
        <w:t>applied</w:t>
      </w:r>
      <w:r>
        <w:t xml:space="preserve"> </w:t>
      </w:r>
      <w:r>
        <w:rPr>
          <w:spacing w:val="-1"/>
        </w:rPr>
        <w:t>(where applicable,</w:t>
      </w:r>
      <w:r>
        <w:t xml:space="preserve"> </w:t>
      </w:r>
      <w:r>
        <w:rPr>
          <w:spacing w:val="-1"/>
        </w:rPr>
        <w:t>as</w:t>
      </w:r>
      <w:r>
        <w:t xml:space="preserve"> most Destroy</w:t>
      </w:r>
      <w:r>
        <w:rPr>
          <w:spacing w:val="-5"/>
        </w:rPr>
        <w:t xml:space="preserve"> </w:t>
      </w:r>
      <w:r>
        <w:rPr>
          <w:spacing w:val="-1"/>
        </w:rPr>
        <w:t>techniques</w:t>
      </w:r>
      <w:r>
        <w:t xml:space="preserve"> do</w:t>
      </w:r>
      <w:r>
        <w:rPr>
          <w:spacing w:val="83"/>
        </w:rPr>
        <w:t xml:space="preserve"> </w:t>
      </w:r>
      <w:r>
        <w:t xml:space="preserve">not </w:t>
      </w:r>
      <w:r>
        <w:rPr>
          <w:spacing w:val="-1"/>
        </w:rPr>
        <w:t>support</w:t>
      </w:r>
      <w:r>
        <w:t xml:space="preserve"> </w:t>
      </w:r>
      <w:r>
        <w:rPr>
          <w:spacing w:val="-1"/>
        </w:rPr>
        <w:t>practical</w:t>
      </w:r>
      <w:r>
        <w:t xml:space="preserve"> </w:t>
      </w:r>
      <w:r>
        <w:rPr>
          <w:spacing w:val="-1"/>
        </w:rPr>
        <w:t>verification</w:t>
      </w:r>
      <w:r>
        <w:t xml:space="preserve"> </w:t>
      </w:r>
      <w:r>
        <w:rPr>
          <w:spacing w:val="-1"/>
        </w:rPr>
        <w:t>for each</w:t>
      </w:r>
      <w:r>
        <w:t xml:space="preserve"> sanitized </w:t>
      </w:r>
      <w:r>
        <w:rPr>
          <w:spacing w:val="-1"/>
        </w:rPr>
        <w:t xml:space="preserve">piece </w:t>
      </w:r>
      <w:r>
        <w:t>of</w:t>
      </w:r>
      <w:r>
        <w:rPr>
          <w:spacing w:val="-1"/>
        </w:rPr>
        <w:t xml:space="preserve"> media).</w:t>
      </w:r>
      <w:r>
        <w:t xml:space="preserve"> </w:t>
      </w:r>
      <w:r>
        <w:rPr>
          <w:spacing w:val="-1"/>
        </w:rPr>
        <w:t xml:space="preserve">The </w:t>
      </w:r>
      <w:r>
        <w:t>second is a</w:t>
      </w:r>
      <w:r>
        <w:rPr>
          <w:spacing w:val="81"/>
        </w:rPr>
        <w:t xml:space="preserve"> </w:t>
      </w:r>
      <w:r>
        <w:rPr>
          <w:spacing w:val="-1"/>
        </w:rPr>
        <w:t xml:space="preserve">representative </w:t>
      </w:r>
      <w:r>
        <w:t xml:space="preserve">sampling </w:t>
      </w:r>
      <w:r>
        <w:rPr>
          <w:spacing w:val="-1"/>
        </w:rPr>
        <w:t>verification,</w:t>
      </w:r>
      <w:r>
        <w:t xml:space="preserve"> </w:t>
      </w:r>
      <w:r>
        <w:rPr>
          <w:spacing w:val="-1"/>
        </w:rPr>
        <w:t xml:space="preserve">applied </w:t>
      </w:r>
      <w:r>
        <w:t>to a</w:t>
      </w:r>
      <w:r>
        <w:rPr>
          <w:spacing w:val="1"/>
        </w:rPr>
        <w:t xml:space="preserve"> </w:t>
      </w:r>
      <w:r>
        <w:rPr>
          <w:spacing w:val="-1"/>
        </w:rPr>
        <w:t>selected</w:t>
      </w:r>
      <w:r>
        <w:t xml:space="preserve"> </w:t>
      </w:r>
      <w:r>
        <w:rPr>
          <w:spacing w:val="-1"/>
        </w:rPr>
        <w:t>subset</w:t>
      </w:r>
      <w:r>
        <w:t xml:space="preserve"> of</w:t>
      </w:r>
      <w:r>
        <w:rPr>
          <w:spacing w:val="-1"/>
        </w:rPr>
        <w:t xml:space="preserve"> </w:t>
      </w:r>
      <w:r>
        <w:t>the</w:t>
      </w:r>
      <w:r>
        <w:rPr>
          <w:spacing w:val="-1"/>
        </w:rPr>
        <w:t xml:space="preserve"> </w:t>
      </w:r>
      <w:r>
        <w:t>media.</w:t>
      </w:r>
      <w:r>
        <w:rPr>
          <w:spacing w:val="2"/>
        </w:rPr>
        <w:t xml:space="preserve"> </w:t>
      </w:r>
      <w:r>
        <w:rPr>
          <w:spacing w:val="-2"/>
        </w:rPr>
        <w:t>If</w:t>
      </w:r>
      <w:r>
        <w:rPr>
          <w:spacing w:val="-1"/>
        </w:rPr>
        <w:t xml:space="preserve"> possible,</w:t>
      </w:r>
      <w:r>
        <w:t xml:space="preserve"> the</w:t>
      </w:r>
      <w:r>
        <w:rPr>
          <w:spacing w:val="87"/>
        </w:rPr>
        <w:t xml:space="preserve"> </w:t>
      </w:r>
      <w:r>
        <w:rPr>
          <w:spacing w:val="-1"/>
        </w:rPr>
        <w:t>sampling</w:t>
      </w:r>
      <w:r>
        <w:rPr>
          <w:spacing w:val="-3"/>
        </w:rPr>
        <w:t xml:space="preserve"> </w:t>
      </w:r>
      <w:r>
        <w:t>should be</w:t>
      </w:r>
      <w:r>
        <w:rPr>
          <w:spacing w:val="-1"/>
        </w:rPr>
        <w:t xml:space="preserve"> </w:t>
      </w:r>
      <w:r>
        <w:t xml:space="preserve">executed </w:t>
      </w:r>
      <w:r>
        <w:rPr>
          <w:spacing w:val="1"/>
        </w:rPr>
        <w:t>by</w:t>
      </w:r>
      <w:r>
        <w:rPr>
          <w:spacing w:val="-5"/>
        </w:rPr>
        <w:t xml:space="preserve"> </w:t>
      </w:r>
      <w:r>
        <w:rPr>
          <w:spacing w:val="-1"/>
        </w:rPr>
        <w:t>personnel</w:t>
      </w:r>
      <w:r>
        <w:t xml:space="preserve"> </w:t>
      </w:r>
      <w:r>
        <w:rPr>
          <w:spacing w:val="-1"/>
        </w:rPr>
        <w:t>who</w:t>
      </w:r>
      <w:r>
        <w:t xml:space="preserve"> </w:t>
      </w:r>
      <w:r>
        <w:rPr>
          <w:spacing w:val="-1"/>
        </w:rPr>
        <w:t xml:space="preserve">were </w:t>
      </w:r>
      <w:r>
        <w:t>not part of</w:t>
      </w:r>
      <w:r>
        <w:rPr>
          <w:spacing w:val="-1"/>
        </w:rPr>
        <w:t xml:space="preserve"> </w:t>
      </w:r>
      <w:r>
        <w:t>the</w:t>
      </w:r>
      <w:r>
        <w:rPr>
          <w:spacing w:val="-1"/>
        </w:rPr>
        <w:t xml:space="preserve"> original</w:t>
      </w:r>
      <w:r>
        <w:t xml:space="preserve"> </w:t>
      </w:r>
      <w:r>
        <w:rPr>
          <w:spacing w:val="-1"/>
        </w:rPr>
        <w:t>sanitization</w:t>
      </w:r>
      <w:r>
        <w:t xml:space="preserve"> </w:t>
      </w:r>
      <w:r>
        <w:rPr>
          <w:spacing w:val="-1"/>
        </w:rPr>
        <w:t>action.</w:t>
      </w:r>
    </w:p>
    <w:p w:rsidR="00C749FA" w:rsidRDefault="00760241" w:rsidP="00760241">
      <w:pPr>
        <w:jc w:val="both"/>
        <w:rPr>
          <w:spacing w:val="-1"/>
        </w:rPr>
      </w:pPr>
      <w:r>
        <w:rPr>
          <w:spacing w:val="-1"/>
        </w:rPr>
        <w:t>Following</w:t>
      </w:r>
      <w:r>
        <w:rPr>
          <w:spacing w:val="-3"/>
        </w:rPr>
        <w:t xml:space="preserve"> </w:t>
      </w:r>
      <w:r>
        <w:t>sanitization, a</w:t>
      </w:r>
      <w:r>
        <w:rPr>
          <w:spacing w:val="-1"/>
        </w:rPr>
        <w:t xml:space="preserve"> certificate </w:t>
      </w:r>
      <w:r>
        <w:t>of</w:t>
      </w:r>
      <w:r>
        <w:rPr>
          <w:spacing w:val="-1"/>
        </w:rPr>
        <w:t xml:space="preserve"> media </w:t>
      </w:r>
      <w:r>
        <w:t>disposition will be</w:t>
      </w:r>
      <w:r>
        <w:rPr>
          <w:spacing w:val="-1"/>
        </w:rPr>
        <w:t xml:space="preserve"> completed</w:t>
      </w:r>
      <w:r>
        <w:t xml:space="preserve"> </w:t>
      </w:r>
      <w:r>
        <w:rPr>
          <w:spacing w:val="-1"/>
        </w:rPr>
        <w:t>for each</w:t>
      </w:r>
      <w:r>
        <w:t xml:space="preserve"> piece</w:t>
      </w:r>
      <w:r>
        <w:rPr>
          <w:spacing w:val="-1"/>
        </w:rPr>
        <w:t xml:space="preserve"> </w:t>
      </w:r>
      <w:r>
        <w:t>of</w:t>
      </w:r>
      <w:r>
        <w:rPr>
          <w:spacing w:val="63"/>
        </w:rPr>
        <w:t xml:space="preserve"> </w:t>
      </w:r>
      <w:r>
        <w:rPr>
          <w:spacing w:val="-1"/>
        </w:rPr>
        <w:t xml:space="preserve">electronic </w:t>
      </w:r>
      <w:r>
        <w:t>media</w:t>
      </w:r>
      <w:r>
        <w:rPr>
          <w:spacing w:val="-1"/>
        </w:rPr>
        <w:t xml:space="preserve"> that</w:t>
      </w:r>
      <w:r>
        <w:t xml:space="preserve"> </w:t>
      </w:r>
      <w:r>
        <w:rPr>
          <w:spacing w:val="-1"/>
        </w:rPr>
        <w:t>has</w:t>
      </w:r>
      <w:r>
        <w:rPr>
          <w:spacing w:val="2"/>
        </w:rPr>
        <w:t xml:space="preserve"> </w:t>
      </w:r>
      <w:r>
        <w:rPr>
          <w:spacing w:val="-1"/>
        </w:rPr>
        <w:t>been</w:t>
      </w:r>
      <w:r>
        <w:t xml:space="preserve"> </w:t>
      </w:r>
      <w:r>
        <w:rPr>
          <w:spacing w:val="-1"/>
        </w:rPr>
        <w:t xml:space="preserve">sanitized. An example </w:t>
      </w:r>
      <w:r w:rsidR="00A8297E">
        <w:rPr>
          <w:spacing w:val="-1"/>
        </w:rPr>
        <w:t xml:space="preserve">sanitization </w:t>
      </w:r>
      <w:r>
        <w:rPr>
          <w:spacing w:val="-1"/>
        </w:rPr>
        <w:t xml:space="preserve">certificate is contained within </w:t>
      </w:r>
      <w:hyperlink w:anchor="_Enclosure_1_–" w:history="1">
        <w:r w:rsidRPr="00760241">
          <w:rPr>
            <w:rStyle w:val="Hyperlink"/>
            <w:spacing w:val="-1"/>
          </w:rPr>
          <w:t>Enclosure 1, “Sanitization Certificate”</w:t>
        </w:r>
      </w:hyperlink>
      <w:r>
        <w:rPr>
          <w:spacing w:val="-1"/>
        </w:rPr>
        <w:t>.</w:t>
      </w:r>
      <w:r w:rsidR="008A4BA1">
        <w:rPr>
          <w:spacing w:val="-1"/>
        </w:rPr>
        <w:t xml:space="preserve"> </w:t>
      </w:r>
      <w:hyperlink r:id="rId33" w:history="1">
        <w:r w:rsidR="00C749FA" w:rsidRPr="00C749FA">
          <w:rPr>
            <w:rStyle w:val="Hyperlink"/>
            <w:spacing w:val="-1"/>
          </w:rPr>
          <w:t>NIST SP 800-88 Rev. 1</w:t>
        </w:r>
      </w:hyperlink>
      <w:r w:rsidR="00C749FA" w:rsidRPr="00C749FA">
        <w:rPr>
          <w:spacing w:val="-1"/>
        </w:rPr>
        <w:t>, Appen</w:t>
      </w:r>
      <w:r w:rsidR="00C749FA">
        <w:rPr>
          <w:spacing w:val="-1"/>
        </w:rPr>
        <w:t>d</w:t>
      </w:r>
      <w:r w:rsidR="00C749FA" w:rsidRPr="00C749FA">
        <w:rPr>
          <w:spacing w:val="-1"/>
        </w:rPr>
        <w:t>ix A contains detailed Minimum Sanitization Recommendations</w:t>
      </w:r>
      <w:r w:rsidR="00C749FA">
        <w:rPr>
          <w:spacing w:val="-1"/>
        </w:rPr>
        <w:t>.</w:t>
      </w:r>
    </w:p>
    <w:p w:rsidR="00760241" w:rsidRDefault="00760241">
      <w:pPr>
        <w:rPr>
          <w:spacing w:val="-1"/>
        </w:rPr>
      </w:pPr>
    </w:p>
    <w:p w:rsidR="00760241" w:rsidRDefault="00760241">
      <w:pPr>
        <w:rPr>
          <w:spacing w:val="-1"/>
        </w:rPr>
      </w:pPr>
      <w:r>
        <w:rPr>
          <w:spacing w:val="-1"/>
        </w:rPr>
        <w:br w:type="page"/>
      </w:r>
    </w:p>
    <w:p w:rsidR="003A5D86" w:rsidRPr="00597E2D" w:rsidRDefault="00072A5A" w:rsidP="003A5D86">
      <w:pPr>
        <w:pStyle w:val="Heading1"/>
        <w:jc w:val="center"/>
        <w:rPr>
          <w:rFonts w:asciiTheme="minorHAnsi" w:hAnsiTheme="minorHAnsi"/>
          <w:b/>
        </w:rPr>
      </w:pPr>
      <w:bookmarkStart w:id="22" w:name="_APPENDIX_A_–"/>
      <w:bookmarkStart w:id="23" w:name="_APPENDIX_G_–"/>
      <w:bookmarkStart w:id="24" w:name="_APPENDIX_H_–"/>
      <w:bookmarkStart w:id="25" w:name="_APPENDIX_I_–"/>
      <w:bookmarkStart w:id="26" w:name="_Toc433030263"/>
      <w:bookmarkEnd w:id="22"/>
      <w:bookmarkEnd w:id="23"/>
      <w:bookmarkEnd w:id="24"/>
      <w:bookmarkEnd w:id="25"/>
      <w:r>
        <w:rPr>
          <w:rFonts w:asciiTheme="minorHAnsi" w:hAnsiTheme="minorHAnsi"/>
          <w:b/>
        </w:rPr>
        <w:lastRenderedPageBreak/>
        <w:t>APPENDIX A</w:t>
      </w:r>
      <w:r w:rsidR="003A5D86" w:rsidRPr="00597E2D">
        <w:rPr>
          <w:rFonts w:asciiTheme="minorHAnsi" w:hAnsiTheme="minorHAnsi"/>
          <w:b/>
        </w:rPr>
        <w:t xml:space="preserve"> – DETAILED COMPLIANCE MATRIX</w:t>
      </w:r>
      <w:bookmarkEnd w:id="26"/>
    </w:p>
    <w:p w:rsidR="00C3021D" w:rsidRDefault="00C3021D">
      <w:r>
        <w:br w:type="page"/>
      </w:r>
    </w:p>
    <w:p w:rsidR="00744E97" w:rsidRDefault="00744E97" w:rsidP="00BC4AA8">
      <w:pPr>
        <w:jc w:val="both"/>
      </w:pPr>
      <w:r>
        <w:lastRenderedPageBreak/>
        <w:t xml:space="preserve">The following table provides traceability between this document and the Assessment Procedures contained within </w:t>
      </w:r>
      <w:r w:rsidRPr="00744E97">
        <w:t>NIST Special Publication 800-53A Revision 4, "Assessing Security and Privacy Controls in Federal Information Systems and Organizations"</w:t>
      </w:r>
      <w:r>
        <w:t>.</w:t>
      </w:r>
    </w:p>
    <w:tbl>
      <w:tblPr>
        <w:tblStyle w:val="ListTable3-Accent1"/>
        <w:tblW w:w="9600" w:type="dxa"/>
        <w:tblLook w:val="04A0" w:firstRow="1" w:lastRow="0" w:firstColumn="1" w:lastColumn="0" w:noHBand="0" w:noVBand="1"/>
      </w:tblPr>
      <w:tblGrid>
        <w:gridCol w:w="895"/>
        <w:gridCol w:w="1001"/>
        <w:gridCol w:w="979"/>
        <w:gridCol w:w="1199"/>
        <w:gridCol w:w="871"/>
        <w:gridCol w:w="990"/>
        <w:gridCol w:w="1980"/>
        <w:gridCol w:w="1685"/>
      </w:tblGrid>
      <w:tr w:rsidR="00E31279" w:rsidRPr="00E31279" w:rsidTr="009D394C">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100" w:firstRow="0" w:lastRow="0" w:firstColumn="1" w:lastColumn="0" w:oddVBand="0" w:evenVBand="0" w:oddHBand="0" w:evenHBand="0" w:firstRowFirstColumn="1" w:firstRowLastColumn="0" w:lastRowFirstColumn="0" w:lastRowLastColumn="0"/>
            <w:tcW w:w="895" w:type="dxa"/>
            <w:hideMark/>
          </w:tcPr>
          <w:p w:rsidR="00E31279" w:rsidRPr="00E31279" w:rsidRDefault="00E31279" w:rsidP="00E31279">
            <w:pPr>
              <w:rPr>
                <w:rFonts w:eastAsia="Times New Roman" w:cs="Arial"/>
                <w:sz w:val="16"/>
                <w:szCs w:val="16"/>
              </w:rPr>
            </w:pPr>
            <w:r w:rsidRPr="00E31279">
              <w:rPr>
                <w:rFonts w:eastAsia="Times New Roman" w:cs="Arial"/>
                <w:sz w:val="16"/>
                <w:szCs w:val="16"/>
              </w:rPr>
              <w:t>Control Number</w:t>
            </w:r>
          </w:p>
        </w:tc>
        <w:tc>
          <w:tcPr>
            <w:tcW w:w="1001"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E31279">
              <w:rPr>
                <w:rFonts w:eastAsia="Times New Roman" w:cs="Arial"/>
                <w:bCs w:val="0"/>
                <w:sz w:val="16"/>
                <w:szCs w:val="16"/>
              </w:rPr>
              <w:t>Assessment</w:t>
            </w:r>
          </w:p>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bCs w:val="0"/>
                <w:sz w:val="16"/>
                <w:szCs w:val="16"/>
              </w:rPr>
              <w:t>Number</w:t>
            </w:r>
          </w:p>
        </w:tc>
        <w:tc>
          <w:tcPr>
            <w:tcW w:w="979"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sz w:val="16"/>
                <w:szCs w:val="16"/>
              </w:rPr>
              <w:t>CCI Number</w:t>
            </w:r>
          </w:p>
        </w:tc>
        <w:tc>
          <w:tcPr>
            <w:tcW w:w="1199"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sz w:val="16"/>
                <w:szCs w:val="16"/>
              </w:rPr>
              <w:t>Confidentiality</w:t>
            </w:r>
          </w:p>
        </w:tc>
        <w:tc>
          <w:tcPr>
            <w:tcW w:w="871"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sz w:val="16"/>
                <w:szCs w:val="16"/>
              </w:rPr>
              <w:t>Integrity</w:t>
            </w:r>
          </w:p>
        </w:tc>
        <w:tc>
          <w:tcPr>
            <w:tcW w:w="990"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sz w:val="16"/>
                <w:szCs w:val="16"/>
              </w:rPr>
              <w:t>Availability</w:t>
            </w:r>
          </w:p>
        </w:tc>
        <w:tc>
          <w:tcPr>
            <w:tcW w:w="1980"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sz w:val="16"/>
                <w:szCs w:val="16"/>
              </w:rPr>
              <w:t>Assessment Procedures</w:t>
            </w:r>
          </w:p>
        </w:tc>
        <w:tc>
          <w:tcPr>
            <w:tcW w:w="1685" w:type="dxa"/>
            <w:hideMark/>
          </w:tcPr>
          <w:p w:rsidR="00E31279" w:rsidRPr="00E31279"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E31279">
              <w:rPr>
                <w:rFonts w:eastAsia="Times New Roman" w:cs="Arial"/>
                <w:sz w:val="16"/>
                <w:szCs w:val="16"/>
              </w:rPr>
              <w:t>Reference</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bookmarkStart w:id="27" w:name="MP1"/>
            <w:r w:rsidRPr="00E31279">
              <w:rPr>
                <w:rFonts w:eastAsia="Times New Roman" w:cs="Arial"/>
                <w:color w:val="000000"/>
                <w:sz w:val="16"/>
                <w:szCs w:val="16"/>
              </w:rPr>
              <w:t>MP-1</w:t>
            </w:r>
            <w:bookmarkEnd w:id="27"/>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(a) (1)</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CCI-002566</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personnel or roles as all users.</w:t>
            </w:r>
          </w:p>
        </w:tc>
        <w:tc>
          <w:tcPr>
            <w:tcW w:w="1685"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9D394C">
        <w:trPr>
          <w:trHeight w:val="260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MP-1</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(a) (1)</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CCI-000995</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meet the DoD requirements for media protection policy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Components are automatically compliant with this CCI because they are covered by the DoD level policies,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E31279">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MP-1</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(a) (1)</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CCI-000996</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meet the DoD requirements for media protection policy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Components are automatically compliant with this CCI because they are covered by the DoD level policies,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9D394C">
        <w:trPr>
          <w:trHeight w:val="274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MP-1</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(a) (2)</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CCI-000999</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meet the DoD requirements for media protection policy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Components are automatically compliant with this CCI because they are covered by the DoD level policies,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E31279">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MP-1</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(a) (2)</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CCI-001000</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meet the DoD requirements for media protection policy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Components are automatically compliant with this CCI because they are covered by the DoD level policies,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E31279">
        <w:trPr>
          <w:trHeight w:val="260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MP-1</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(b) (1)</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CCI-000998</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every 5 years reviewed annually - updated as appropriate but at least within 10 years of date of issuance.</w:t>
            </w:r>
          </w:p>
        </w:tc>
        <w:tc>
          <w:tcPr>
            <w:tcW w:w="1685"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E31279">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MP-1</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(b) (1)</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CCI-000997</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meet the DoD requirements for media protection policy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Components are automatically compliant with this CCI because they are covered by the DoD level policies,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E31279">
              <w:rPr>
                <w:rFonts w:eastAsia="Times New Roman" w:cs="Arial"/>
                <w:color w:val="00B050"/>
                <w:sz w:val="16"/>
                <w:szCs w:val="16"/>
              </w:rPr>
              <w:t>Automatically compliant with this CCI because they are covered at the DoD level</w:t>
            </w:r>
          </w:p>
        </w:tc>
      </w:tr>
      <w:tr w:rsidR="00E31279" w:rsidRPr="00E31279" w:rsidTr="009D394C">
        <w:trPr>
          <w:trHeight w:val="220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MP-1</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(b) (2)</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CCI-001002</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annually reviewed annually - updated as appropriate.</w:t>
            </w:r>
          </w:p>
        </w:tc>
        <w:tc>
          <w:tcPr>
            <w:tcW w:w="1685" w:type="dxa"/>
            <w:hideMark/>
          </w:tcPr>
          <w:p w:rsidR="00E31279" w:rsidRPr="00C05B52"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MP-1</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MP-1 (b) (2)</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CCI-001001</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meet the DoD requirements for media protection policy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Components are automatically compliant with this CCI because they are covered by the DoD level policies,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C05B52"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9D394C">
        <w:trPr>
          <w:trHeight w:val="13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bookmarkStart w:id="28" w:name="MP2"/>
            <w:r w:rsidRPr="00E31279">
              <w:rPr>
                <w:rFonts w:eastAsia="Times New Roman" w:cs="Arial"/>
                <w:color w:val="000000"/>
                <w:sz w:val="16"/>
                <w:szCs w:val="16"/>
              </w:rPr>
              <w:t>MP-2</w:t>
            </w:r>
            <w:bookmarkEnd w:id="28"/>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MP-2</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CCI-001003</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interviews organizational personnel with information system media protection responsibilities to ensure the organization being inspected/assessed restricts access to all types of digital and/or non-digital media containing information not cleared for public release to the personnel or roles defined in MP-2, CCI 1005.</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types of digital and non-digital media as  all types of digital and/or non-digital media containing information not cleared for public release.</w:t>
            </w:r>
            <w:r w:rsidRPr="00E31279">
              <w:rPr>
                <w:rFonts w:eastAsia="Times New Roman" w:cs="Arial"/>
                <w:color w:val="000000"/>
                <w:sz w:val="16"/>
                <w:szCs w:val="16"/>
              </w:rPr>
              <w:br/>
              <w:t xml:space="preserve"> </w:t>
            </w:r>
          </w:p>
        </w:tc>
        <w:tc>
          <w:tcPr>
            <w:tcW w:w="1685" w:type="dxa"/>
            <w:hideMark/>
          </w:tcPr>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1.2_Roles_and" w:history="1">
              <w:r w:rsidR="00C8180A" w:rsidRPr="00C8180A">
                <w:rPr>
                  <w:rStyle w:val="Hyperlink"/>
                  <w:rFonts w:eastAsia="Times New Roman" w:cs="Arial"/>
                  <w:sz w:val="16"/>
                  <w:szCs w:val="16"/>
                </w:rPr>
                <w:t>Section 1.2</w:t>
              </w:r>
            </w:hyperlink>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373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MP-2</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MP-2</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CCI-001005</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personnel or roles to restrict access to media to ensure the access is granted IAW DoD 5200.01-M, CTO 10-133, and CTO 08-001.</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personnel or roles are not appropriate to define at the Enterprise level, but personnel must be identified</w:t>
            </w:r>
            <w:r w:rsidRPr="00E31279">
              <w:rPr>
                <w:rFonts w:eastAsia="Times New Roman" w:cs="Arial"/>
                <w:color w:val="000000"/>
                <w:sz w:val="16"/>
                <w:szCs w:val="16"/>
              </w:rPr>
              <w:br/>
              <w:t>IAW DoD 5200.01-M, CTO 10-133, and CTO 08-001.</w:t>
            </w:r>
          </w:p>
        </w:tc>
        <w:tc>
          <w:tcPr>
            <w:tcW w:w="1685" w:type="dxa"/>
            <w:hideMark/>
          </w:tcPr>
          <w:p w:rsidR="00E31279" w:rsidRPr="00E31279" w:rsidRDefault="00757778"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1.2_Roles_and" w:history="1">
              <w:r w:rsidR="00C8180A" w:rsidRPr="00C8180A">
                <w:rPr>
                  <w:rStyle w:val="Hyperlink"/>
                  <w:rFonts w:eastAsia="Times New Roman" w:cs="Arial"/>
                  <w:sz w:val="16"/>
                  <w:szCs w:val="16"/>
                </w:rPr>
                <w:t>Section 1.2</w:t>
              </w:r>
            </w:hyperlink>
          </w:p>
        </w:tc>
      </w:tr>
      <w:tr w:rsidR="00E31279" w:rsidRPr="00E31279" w:rsidTr="009D394C">
        <w:trPr>
          <w:trHeight w:val="251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MP-2</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MP-2</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CCI-001004</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types of digital and non-digital media as  all types of digital and/or non-digital media containing information not cleared for public release.</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 </w:t>
            </w:r>
          </w:p>
        </w:tc>
        <w:tc>
          <w:tcPr>
            <w:tcW w:w="1685" w:type="dxa"/>
            <w:hideMark/>
          </w:tcPr>
          <w:p w:rsidR="00E31279" w:rsidRPr="009D394C"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9D394C">
              <w:rPr>
                <w:rFonts w:eastAsia="Times New Roman" w:cs="Arial"/>
                <w:color w:val="00B050"/>
                <w:sz w:val="16"/>
                <w:szCs w:val="16"/>
              </w:rPr>
              <w:t>Automatically compliant with this CCI because they are covered at the DoD level</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bookmarkStart w:id="29" w:name="MP3"/>
            <w:r w:rsidRPr="00E31279">
              <w:rPr>
                <w:rFonts w:eastAsia="Times New Roman" w:cs="Arial"/>
                <w:color w:val="000000"/>
                <w:sz w:val="16"/>
                <w:szCs w:val="16"/>
              </w:rPr>
              <w:t>MP-3</w:t>
            </w:r>
            <w:bookmarkEnd w:id="29"/>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MP-3 (a)</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CCI-001010</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obtains a sampling of  information system media and information system output to verify that it is marked in compliance with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757778"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0_MARKING_AND" w:history="1">
              <w:r w:rsidR="00C8180A" w:rsidRPr="00C8180A">
                <w:rPr>
                  <w:rStyle w:val="Hyperlink"/>
                  <w:rFonts w:eastAsia="Times New Roman" w:cs="Arial"/>
                  <w:sz w:val="16"/>
                  <w:szCs w:val="16"/>
                </w:rPr>
                <w:t>Section 3</w:t>
              </w:r>
            </w:hyperlink>
          </w:p>
        </w:tc>
      </w:tr>
      <w:tr w:rsidR="00E31279" w:rsidRPr="00E31279" w:rsidTr="009D394C">
        <w:trPr>
          <w:trHeight w:val="143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MP-3</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MP-3 (b)</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CCI-001011</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examines information system media to ensure it is marked IAW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0_MARKING_AND" w:history="1">
              <w:r w:rsidR="00C8180A" w:rsidRPr="00C8180A">
                <w:rPr>
                  <w:rStyle w:val="Hyperlink"/>
                  <w:rFonts w:eastAsia="Times New Roman" w:cs="Arial"/>
                  <w:sz w:val="16"/>
                  <w:szCs w:val="16"/>
                </w:rPr>
                <w:t>Section 3</w:t>
              </w:r>
            </w:hyperlink>
          </w:p>
        </w:tc>
      </w:tr>
      <w:tr w:rsidR="00E31279" w:rsidRPr="00E31279" w:rsidTr="00C05B52">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MP-3</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MP-3 (b)</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CCI-001012</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has defined the list of information system media as nothing unless otherwise exempted by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C05B52"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9D394C">
        <w:trPr>
          <w:trHeight w:val="238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MP-3</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MP-3 (b)</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CCI-001013</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has defined the controlled areas as  all areas unless otherwise exempted by DoDI 5200.01 and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w:t>
            </w:r>
          </w:p>
        </w:tc>
        <w:tc>
          <w:tcPr>
            <w:tcW w:w="1685" w:type="dxa"/>
            <w:hideMark/>
          </w:tcPr>
          <w:p w:rsidR="00E31279" w:rsidRPr="00C05B52"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bookmarkStart w:id="30" w:name="MP4"/>
            <w:r w:rsidRPr="00E31279">
              <w:rPr>
                <w:rFonts w:eastAsia="Times New Roman" w:cs="Arial"/>
                <w:color w:val="000000"/>
                <w:sz w:val="16"/>
                <w:szCs w:val="16"/>
              </w:rPr>
              <w:t>MP-4 (2)</w:t>
            </w:r>
            <w:bookmarkEnd w:id="30"/>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MP-4 (2)</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CCI-001007</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examines the information system's environment to ensure the organization being inspected/assessed implements automated mechanisms to restrict access to media storage areas.</w:t>
            </w:r>
          </w:p>
        </w:tc>
        <w:tc>
          <w:tcPr>
            <w:tcW w:w="1685" w:type="dxa"/>
            <w:hideMark/>
          </w:tcPr>
          <w:p w:rsidR="00E31279" w:rsidRPr="009D394C" w:rsidRDefault="009D394C"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9D394C" w:rsidRPr="00E31279" w:rsidTr="009D394C">
        <w:trPr>
          <w:trHeight w:val="3014"/>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r w:rsidRPr="00E31279">
              <w:rPr>
                <w:rFonts w:eastAsia="Times New Roman" w:cs="Arial"/>
                <w:color w:val="000000"/>
                <w:sz w:val="16"/>
                <w:szCs w:val="16"/>
              </w:rPr>
              <w:t>MP-4 (2)</w:t>
            </w:r>
          </w:p>
        </w:tc>
        <w:tc>
          <w:tcPr>
            <w:tcW w:w="1001"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MP-4 (2)</w:t>
            </w:r>
          </w:p>
        </w:tc>
        <w:tc>
          <w:tcPr>
            <w:tcW w:w="979"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CCI-001008</w:t>
            </w:r>
          </w:p>
        </w:tc>
        <w:tc>
          <w:tcPr>
            <w:tcW w:w="1199"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examines the information system's environment to ensure the organization being inspected/assessed implements automated mechanisms to audit access attempts and access granted to media storage areas.</w:t>
            </w:r>
          </w:p>
        </w:tc>
        <w:tc>
          <w:tcPr>
            <w:tcW w:w="1685" w:type="dxa"/>
            <w:hideMark/>
          </w:tcPr>
          <w:p w:rsidR="009D394C" w:rsidRPr="009D394C"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715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MP-4</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MP-4 (a)</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CCI-001014</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list of all digital and non-digital media containing sensitive, controlled, and/or classified information within areas approved for processing or storing data IAW the sensitivity and/or classification level of the information contained on/within the media to ensure that physical controls are in place and that it is securely stored as defined in PE-3.</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DoD has defined the digital and non-digital media types as all digital and non-digital media containing sensitive, controlled, and/or classified information.  </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controlled areas as areas approved for processing or storing data IAW the sensitivity and/or classification level of the information contained on/within the media.</w:t>
            </w:r>
          </w:p>
        </w:tc>
        <w:tc>
          <w:tcPr>
            <w:tcW w:w="1685" w:type="dxa"/>
            <w:hideMark/>
          </w:tcPr>
          <w:p w:rsidR="00E31279" w:rsidRPr="00E31279" w:rsidRDefault="00757778"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2.1_Storage" w:history="1">
              <w:r w:rsidR="00C8180A" w:rsidRPr="00C8180A">
                <w:rPr>
                  <w:rStyle w:val="Hyperlink"/>
                  <w:rFonts w:eastAsia="Times New Roman" w:cs="Arial"/>
                  <w:sz w:val="16"/>
                  <w:szCs w:val="16"/>
                </w:rPr>
                <w:t>Section 2.1</w:t>
              </w:r>
            </w:hyperlink>
          </w:p>
        </w:tc>
      </w:tr>
      <w:tr w:rsidR="00E31279" w:rsidRPr="00E31279" w:rsidTr="00C05B52">
        <w:trPr>
          <w:trHeight w:val="296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MP-4</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MP-4 (a)</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CCI-001015</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digital and non-digital media types as all digital and non-digital media containing sensitive, controlled, and/or classified information.</w:t>
            </w:r>
          </w:p>
        </w:tc>
        <w:tc>
          <w:tcPr>
            <w:tcW w:w="1685" w:type="dxa"/>
            <w:hideMark/>
          </w:tcPr>
          <w:p w:rsidR="00E31279" w:rsidRPr="00C05B52"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301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MP-4</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MP-4 (a)</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CCI-001016</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controlled areas as areas approved for processing or storing data IAW the sensitivity and/or classification level of the information contained on/within the media.</w:t>
            </w:r>
          </w:p>
        </w:tc>
        <w:tc>
          <w:tcPr>
            <w:tcW w:w="1685" w:type="dxa"/>
            <w:hideMark/>
          </w:tcPr>
          <w:p w:rsidR="00E31279" w:rsidRPr="009D394C"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9D394C">
              <w:rPr>
                <w:rFonts w:eastAsia="Times New Roman" w:cs="Arial"/>
                <w:color w:val="00B050"/>
                <w:sz w:val="16"/>
                <w:szCs w:val="16"/>
              </w:rPr>
              <w:t>Automatically compliant with this CCI because they are covered at the DoD level</w:t>
            </w:r>
          </w:p>
        </w:tc>
      </w:tr>
      <w:tr w:rsidR="00E31279" w:rsidRPr="00E31279" w:rsidTr="009D394C">
        <w:trPr>
          <w:trHeight w:val="152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MP-4</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MP-4 (b)</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CCI-001018</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obtains and examines the list of media and verifies it is being stored and protected IAW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M Vol. 1-4.</w:t>
            </w:r>
          </w:p>
        </w:tc>
        <w:tc>
          <w:tcPr>
            <w:tcW w:w="1685" w:type="dxa"/>
            <w:hideMark/>
          </w:tcPr>
          <w:p w:rsidR="00C8180A"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2.1_Storage" w:history="1">
              <w:r w:rsidR="00C8180A" w:rsidRPr="00C8180A">
                <w:rPr>
                  <w:rStyle w:val="Hyperlink"/>
                  <w:rFonts w:eastAsia="Times New Roman" w:cs="Arial"/>
                  <w:sz w:val="16"/>
                  <w:szCs w:val="16"/>
                </w:rPr>
                <w:t>Section 2.1</w:t>
              </w:r>
            </w:hyperlink>
          </w:p>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 w:history="1">
              <w:r w:rsidR="00C8180A" w:rsidRPr="00C8180A">
                <w:rPr>
                  <w:rStyle w:val="Hyperlink"/>
                  <w:rFonts w:eastAsia="Times New Roman" w:cs="Arial"/>
                  <w:sz w:val="16"/>
                  <w:szCs w:val="16"/>
                </w:rPr>
                <w:t>Enclosure 2</w:t>
              </w:r>
            </w:hyperlink>
          </w:p>
        </w:tc>
      </w:tr>
      <w:tr w:rsidR="009D394C" w:rsidRPr="00E31279" w:rsidTr="00E31279">
        <w:trPr>
          <w:cnfStyle w:val="000000100000" w:firstRow="0" w:lastRow="0" w:firstColumn="0" w:lastColumn="0" w:oddVBand="0" w:evenVBand="0" w:oddHBand="1" w:evenHBand="0" w:firstRowFirstColumn="0" w:firstRowLastColumn="0" w:lastRowFirstColumn="0" w:lastRowLastColumn="0"/>
          <w:trHeight w:val="5520"/>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bookmarkStart w:id="31" w:name="MP5"/>
            <w:r w:rsidRPr="00E31279">
              <w:rPr>
                <w:rFonts w:eastAsia="Times New Roman" w:cs="Arial"/>
                <w:color w:val="000000"/>
                <w:sz w:val="16"/>
                <w:szCs w:val="16"/>
              </w:rPr>
              <w:t>MP-5 (3)</w:t>
            </w:r>
            <w:bookmarkEnd w:id="31"/>
          </w:p>
        </w:tc>
        <w:tc>
          <w:tcPr>
            <w:tcW w:w="100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(3)</w:t>
            </w:r>
          </w:p>
        </w:tc>
        <w:tc>
          <w:tcPr>
            <w:tcW w:w="97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CCI-001026</w:t>
            </w:r>
          </w:p>
        </w:tc>
        <w:tc>
          <w:tcPr>
            <w:tcW w:w="119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documentation identifying the custodian that is at all times responsible for the transport of the all information system media, from pick-up to final delivery and receipt acknowledgement.</w:t>
            </w:r>
          </w:p>
        </w:tc>
        <w:tc>
          <w:tcPr>
            <w:tcW w:w="1685" w:type="dxa"/>
            <w:hideMark/>
          </w:tcPr>
          <w:p w:rsidR="009D394C" w:rsidRPr="009D394C"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E31279" w:rsidRPr="00E31279" w:rsidTr="009D394C">
        <w:trPr>
          <w:trHeight w:val="292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MP-5 (4)</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(4)</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CCI-001027</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Security Plan to ensure the organization being inspected has identified FIPS 140-2 or other NSA approved cryptographic mechanisms to protect the confidentiality and integrity of information stored on digital media during transport outside of controlled areas.</w:t>
            </w:r>
          </w:p>
        </w:tc>
        <w:tc>
          <w:tcPr>
            <w:tcW w:w="1685" w:type="dxa"/>
            <w:hideMark/>
          </w:tcPr>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2.2_Protection_During" w:history="1">
              <w:r w:rsidR="00C8180A" w:rsidRPr="00C8180A">
                <w:rPr>
                  <w:rStyle w:val="Hyperlink"/>
                  <w:rFonts w:eastAsia="Times New Roman" w:cs="Arial"/>
                  <w:sz w:val="16"/>
                  <w:szCs w:val="16"/>
                </w:rPr>
                <w:t>Section 2.2</w:t>
              </w:r>
            </w:hyperlink>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MP-5</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(a)</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CCI-001020</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obtains and examines the organization's records management policy or process to ensure appropriate protection of information according to its classification or designation during transport outside of controlled areas, IAW security measures defined in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M Vol. 1-4 and </w:t>
            </w:r>
            <w:proofErr w:type="spellStart"/>
            <w:r w:rsidRPr="00E31279">
              <w:rPr>
                <w:rFonts w:eastAsia="Times New Roman" w:cs="Arial"/>
                <w:color w:val="000000"/>
                <w:sz w:val="16"/>
                <w:szCs w:val="16"/>
              </w:rPr>
              <w:t>DoDD</w:t>
            </w:r>
            <w:proofErr w:type="spellEnd"/>
            <w:r w:rsidRPr="00E31279">
              <w:rPr>
                <w:rFonts w:eastAsia="Times New Roman" w:cs="Arial"/>
                <w:color w:val="000000"/>
                <w:sz w:val="16"/>
                <w:szCs w:val="16"/>
              </w:rPr>
              <w:t xml:space="preserve"> 5015.2.</w:t>
            </w:r>
          </w:p>
        </w:tc>
        <w:tc>
          <w:tcPr>
            <w:tcW w:w="1685" w:type="dxa"/>
            <w:hideMark/>
          </w:tcPr>
          <w:p w:rsidR="00E31279" w:rsidRPr="00E31279" w:rsidRDefault="00757778"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2.2_Protection_During" w:history="1">
              <w:r w:rsidR="00C8180A" w:rsidRPr="00C8180A">
                <w:rPr>
                  <w:rStyle w:val="Hyperlink"/>
                  <w:rFonts w:eastAsia="Times New Roman" w:cs="Arial"/>
                  <w:sz w:val="16"/>
                  <w:szCs w:val="16"/>
                </w:rPr>
                <w:t>Section 2.2</w:t>
              </w:r>
            </w:hyperlink>
          </w:p>
        </w:tc>
      </w:tr>
      <w:tr w:rsidR="00E31279" w:rsidRPr="00E31279" w:rsidTr="009D394C">
        <w:trPr>
          <w:trHeight w:val="274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MP-5</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(a)</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CCI-001021</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DoD has defined the types of information system media as all digital and non-digital media containing sensitive, controlled, and/or classified information.  </w:t>
            </w:r>
            <w:r w:rsidRPr="00E31279">
              <w:rPr>
                <w:rFonts w:eastAsia="Times New Roman" w:cs="Arial"/>
                <w:color w:val="000000"/>
                <w:sz w:val="16"/>
                <w:szCs w:val="16"/>
              </w:rPr>
              <w:br/>
              <w:t xml:space="preserve"> </w:t>
            </w:r>
            <w:r w:rsidRPr="00E31279">
              <w:rPr>
                <w:rFonts w:eastAsia="Times New Roman" w:cs="Arial"/>
                <w:color w:val="000000"/>
                <w:sz w:val="16"/>
                <w:szCs w:val="16"/>
              </w:rPr>
              <w:br/>
              <w:t>The organization being inspected/assessed is automatically compliant with this CCI because they are covered at the DoD level.</w:t>
            </w:r>
          </w:p>
        </w:tc>
        <w:tc>
          <w:tcPr>
            <w:tcW w:w="1685" w:type="dxa"/>
            <w:hideMark/>
          </w:tcPr>
          <w:p w:rsidR="00E31279" w:rsidRPr="00C05B52"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MP-5</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(a)</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CCI-001022</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DoD has defined the security safeguards as DoDI 5200.1R and other organizationally defined security safeguards.</w:t>
            </w:r>
            <w:r w:rsidRPr="00E31279">
              <w:rPr>
                <w:rFonts w:eastAsia="Times New Roman" w:cs="Arial"/>
                <w:color w:val="000000"/>
                <w:sz w:val="16"/>
                <w:szCs w:val="16"/>
              </w:rPr>
              <w:br/>
              <w:t xml:space="preserve"> </w:t>
            </w:r>
            <w:r w:rsidRPr="00E31279">
              <w:rPr>
                <w:rFonts w:eastAsia="Times New Roman" w:cs="Arial"/>
                <w:color w:val="000000"/>
                <w:sz w:val="16"/>
                <w:szCs w:val="16"/>
              </w:rPr>
              <w:br/>
              <w:t>The organization being inspected/assessed is automatically compliant with this CCI because they are covered at the DoD level.</w:t>
            </w:r>
          </w:p>
        </w:tc>
        <w:tc>
          <w:tcPr>
            <w:tcW w:w="1685" w:type="dxa"/>
            <w:hideMark/>
          </w:tcPr>
          <w:p w:rsidR="00E31279" w:rsidRPr="00C05B52"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E31279" w:rsidRPr="00E31279" w:rsidTr="00C05B52">
        <w:trPr>
          <w:trHeight w:val="242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MP-5</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(b)</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CCI-001023</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list of organization defined security measures (MP-2) to ensure method of accountability for information system media during transport outside of controlled areas has been identified.</w:t>
            </w:r>
          </w:p>
        </w:tc>
        <w:tc>
          <w:tcPr>
            <w:tcW w:w="1685" w:type="dxa"/>
            <w:hideMark/>
          </w:tcPr>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2.2_Protection_During" w:history="1">
              <w:r w:rsidR="00C8180A" w:rsidRPr="00C8180A">
                <w:rPr>
                  <w:rStyle w:val="Hyperlink"/>
                  <w:rFonts w:eastAsia="Times New Roman" w:cs="Arial"/>
                  <w:sz w:val="16"/>
                  <w:szCs w:val="16"/>
                </w:rPr>
                <w:t>Section 2.2</w:t>
              </w:r>
            </w:hyperlink>
          </w:p>
        </w:tc>
      </w:tr>
      <w:tr w:rsidR="00E31279" w:rsidRPr="00E31279" w:rsidTr="009D394C">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MP-5</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(c )</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CCI-001025</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activities to ensure the organization being inspected/assessed documents activities associated with the transport of information system media.</w:t>
            </w:r>
          </w:p>
        </w:tc>
        <w:tc>
          <w:tcPr>
            <w:tcW w:w="1685" w:type="dxa"/>
            <w:hideMark/>
          </w:tcPr>
          <w:p w:rsidR="00E31279" w:rsidRPr="00E31279" w:rsidRDefault="00757778"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2.2_Protection_During" w:history="1">
              <w:r w:rsidR="00C8180A" w:rsidRPr="00C8180A">
                <w:rPr>
                  <w:rStyle w:val="Hyperlink"/>
                  <w:rFonts w:eastAsia="Times New Roman" w:cs="Arial"/>
                  <w:sz w:val="16"/>
                  <w:szCs w:val="16"/>
                </w:rPr>
                <w:t>Section 2.2</w:t>
              </w:r>
            </w:hyperlink>
          </w:p>
        </w:tc>
      </w:tr>
      <w:tr w:rsidR="00E31279" w:rsidRPr="00E31279" w:rsidTr="009D394C">
        <w:trPr>
          <w:trHeight w:val="4724"/>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MP-5</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MP-5 (d)</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CCI-001024</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list of personnel authorized to transport information system media outside of  controlled areas.</w:t>
            </w:r>
            <w:r w:rsidRPr="00E31279">
              <w:rPr>
                <w:rFonts w:eastAsia="Times New Roman" w:cs="Arial"/>
                <w:color w:val="000000"/>
                <w:sz w:val="16"/>
                <w:szCs w:val="16"/>
              </w:rPr>
              <w:br/>
              <w:t xml:space="preserve"> </w:t>
            </w:r>
            <w:r w:rsidRPr="00E31279">
              <w:rPr>
                <w:rFonts w:eastAsia="Times New Roman" w:cs="Arial"/>
                <w:color w:val="000000"/>
                <w:sz w:val="16"/>
                <w:szCs w:val="16"/>
              </w:rPr>
              <w:br/>
              <w:t>Organizational personnel with information system media transport responsibilities and security management personnel are to be interviewed. The purpose of the reviews and reviews is to determine if the organization has established restrictions associated with the transport of information system media to authorized personnel only.</w:t>
            </w:r>
          </w:p>
        </w:tc>
        <w:tc>
          <w:tcPr>
            <w:tcW w:w="1685" w:type="dxa"/>
            <w:hideMark/>
          </w:tcPr>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2.2_Protection_During" w:history="1">
              <w:r w:rsidR="00C8180A" w:rsidRPr="00C8180A">
                <w:rPr>
                  <w:rStyle w:val="Hyperlink"/>
                  <w:rFonts w:eastAsia="Times New Roman" w:cs="Arial"/>
                  <w:sz w:val="16"/>
                  <w:szCs w:val="16"/>
                </w:rPr>
                <w:t>Section 2.2</w:t>
              </w:r>
            </w:hyperlink>
          </w:p>
        </w:tc>
      </w:tr>
      <w:tr w:rsidR="001F12C4" w:rsidRPr="00E31279" w:rsidTr="009D394C">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bookmarkStart w:id="32" w:name="MP6"/>
            <w:r w:rsidRPr="00E31279">
              <w:rPr>
                <w:rFonts w:eastAsia="Times New Roman" w:cs="Arial"/>
                <w:color w:val="000000"/>
                <w:sz w:val="16"/>
                <w:szCs w:val="16"/>
              </w:rPr>
              <w:t>MP-6 (1)</w:t>
            </w:r>
            <w:bookmarkEnd w:id="32"/>
          </w:p>
        </w:tc>
        <w:tc>
          <w:tcPr>
            <w:tcW w:w="100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(1)</w:t>
            </w:r>
          </w:p>
        </w:tc>
        <w:tc>
          <w:tcPr>
            <w:tcW w:w="97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CCI-002567</w:t>
            </w:r>
          </w:p>
        </w:tc>
        <w:tc>
          <w:tcPr>
            <w:tcW w:w="119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the record of media sanitization actions to ensure the organization being inspected/assessed reviews and approves media sanitization actions.</w:t>
            </w:r>
          </w:p>
        </w:tc>
        <w:tc>
          <w:tcPr>
            <w:tcW w:w="1685" w:type="dxa"/>
            <w:hideMark/>
          </w:tcPr>
          <w:p w:rsidR="001F12C4" w:rsidRPr="00D67F67"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1F12C4" w:rsidRPr="00E31279" w:rsidTr="009D394C">
        <w:trPr>
          <w:trHeight w:val="2114"/>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lastRenderedPageBreak/>
              <w:t>MP-6 (1)</w:t>
            </w:r>
          </w:p>
        </w:tc>
        <w:tc>
          <w:tcPr>
            <w:tcW w:w="1001"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(1)</w:t>
            </w:r>
          </w:p>
        </w:tc>
        <w:tc>
          <w:tcPr>
            <w:tcW w:w="979"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CCI-002568</w:t>
            </w:r>
          </w:p>
        </w:tc>
        <w:tc>
          <w:tcPr>
            <w:tcW w:w="1199"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the record of media sanitization actions to ensure the organization being inspected/assessed tracks and documents media sanitization actions.</w:t>
            </w:r>
          </w:p>
        </w:tc>
        <w:tc>
          <w:tcPr>
            <w:tcW w:w="1685" w:type="dxa"/>
            <w:hideMark/>
          </w:tcPr>
          <w:p w:rsidR="001F12C4" w:rsidRPr="00D67F67" w:rsidRDefault="001F12C4" w:rsidP="001F12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1F12C4" w:rsidRPr="00E31279" w:rsidTr="009D394C">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t>MP-6 (1)</w:t>
            </w:r>
          </w:p>
        </w:tc>
        <w:tc>
          <w:tcPr>
            <w:tcW w:w="100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(1)</w:t>
            </w:r>
          </w:p>
        </w:tc>
        <w:tc>
          <w:tcPr>
            <w:tcW w:w="97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CCI-002569</w:t>
            </w:r>
          </w:p>
        </w:tc>
        <w:tc>
          <w:tcPr>
            <w:tcW w:w="119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the record of media sanitization actions to ensure the organization being inspected/assessed verifies media sanitization actions.</w:t>
            </w:r>
          </w:p>
        </w:tc>
        <w:tc>
          <w:tcPr>
            <w:tcW w:w="1685" w:type="dxa"/>
            <w:hideMark/>
          </w:tcPr>
          <w:p w:rsidR="001F12C4" w:rsidRPr="00D67F67"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1F12C4" w:rsidRPr="00E31279" w:rsidTr="009D394C">
        <w:trPr>
          <w:trHeight w:val="2150"/>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t>MP-6 (1)</w:t>
            </w:r>
          </w:p>
        </w:tc>
        <w:tc>
          <w:tcPr>
            <w:tcW w:w="1001"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(1)</w:t>
            </w:r>
          </w:p>
        </w:tc>
        <w:tc>
          <w:tcPr>
            <w:tcW w:w="979"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CCI-002570</w:t>
            </w:r>
          </w:p>
        </w:tc>
        <w:tc>
          <w:tcPr>
            <w:tcW w:w="1199"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the record of media disposal actions to ensure the organization being inspected/assessed reviews and approves media disposal actions.</w:t>
            </w:r>
          </w:p>
        </w:tc>
        <w:tc>
          <w:tcPr>
            <w:tcW w:w="1685" w:type="dxa"/>
            <w:hideMark/>
          </w:tcPr>
          <w:p w:rsidR="001F12C4" w:rsidRPr="00D67F67" w:rsidRDefault="001F12C4" w:rsidP="001F12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1F12C4" w:rsidRPr="00E31279" w:rsidTr="009D394C">
        <w:trPr>
          <w:cnfStyle w:val="000000100000" w:firstRow="0" w:lastRow="0" w:firstColumn="0" w:lastColumn="0" w:oddVBand="0" w:evenVBand="0" w:oddHBand="1" w:evenHBand="0" w:firstRowFirstColumn="0" w:firstRowLastColumn="0" w:lastRowFirstColumn="0" w:lastRowLastColumn="0"/>
          <w:trHeight w:val="2294"/>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t>MP-6 (1)</w:t>
            </w:r>
          </w:p>
        </w:tc>
        <w:tc>
          <w:tcPr>
            <w:tcW w:w="100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(1)</w:t>
            </w:r>
          </w:p>
        </w:tc>
        <w:tc>
          <w:tcPr>
            <w:tcW w:w="97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CCI-002571</w:t>
            </w:r>
          </w:p>
        </w:tc>
        <w:tc>
          <w:tcPr>
            <w:tcW w:w="119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the record of media disposal actions to ensure the organization being inspected/assessed tracks and documents media disposal actions.</w:t>
            </w:r>
          </w:p>
        </w:tc>
        <w:tc>
          <w:tcPr>
            <w:tcW w:w="1685" w:type="dxa"/>
            <w:hideMark/>
          </w:tcPr>
          <w:p w:rsidR="001F12C4" w:rsidRPr="00D67F67"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1F12C4" w:rsidRPr="00E31279" w:rsidTr="009D394C">
        <w:trPr>
          <w:trHeight w:val="2024"/>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t>MP-6 (1)</w:t>
            </w:r>
          </w:p>
        </w:tc>
        <w:tc>
          <w:tcPr>
            <w:tcW w:w="1001"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(1)</w:t>
            </w:r>
          </w:p>
        </w:tc>
        <w:tc>
          <w:tcPr>
            <w:tcW w:w="979"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CCI-002572</w:t>
            </w:r>
          </w:p>
        </w:tc>
        <w:tc>
          <w:tcPr>
            <w:tcW w:w="1199"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the record of media disposal actions to ensure the organization being inspected/assessed verifies media disposal actions.</w:t>
            </w:r>
          </w:p>
        </w:tc>
        <w:tc>
          <w:tcPr>
            <w:tcW w:w="1685" w:type="dxa"/>
            <w:hideMark/>
          </w:tcPr>
          <w:p w:rsidR="001F12C4" w:rsidRPr="00D67F67" w:rsidRDefault="001F12C4" w:rsidP="001F12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1F12C4" w:rsidRPr="00E31279" w:rsidTr="00C05B52">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lastRenderedPageBreak/>
              <w:t>MP-6 (2)</w:t>
            </w:r>
          </w:p>
        </w:tc>
        <w:tc>
          <w:tcPr>
            <w:tcW w:w="100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(2)</w:t>
            </w:r>
          </w:p>
        </w:tc>
        <w:tc>
          <w:tcPr>
            <w:tcW w:w="97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CCI-001030</w:t>
            </w:r>
          </w:p>
        </w:tc>
        <w:tc>
          <w:tcPr>
            <w:tcW w:w="119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documented test plans and evidence of past tests to ensure that tests are conducted every 180 days to verify correct performance of sanitization equipment and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every 180 days.</w:t>
            </w:r>
          </w:p>
        </w:tc>
        <w:tc>
          <w:tcPr>
            <w:tcW w:w="1685" w:type="dxa"/>
            <w:hideMark/>
          </w:tcPr>
          <w:p w:rsidR="001F12C4" w:rsidRPr="00D67F67"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E31279" w:rsidRPr="00E31279" w:rsidTr="00E31279">
        <w:trPr>
          <w:trHeight w:val="408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MP-6 (2)</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(2)</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CCI-001031</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every 180 days.</w:t>
            </w:r>
          </w:p>
        </w:tc>
        <w:tc>
          <w:tcPr>
            <w:tcW w:w="1685" w:type="dxa"/>
            <w:hideMark/>
          </w:tcPr>
          <w:p w:rsidR="00E31279" w:rsidRPr="00C05B52"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1F12C4" w:rsidRPr="00E31279" w:rsidTr="00E31279">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895" w:type="dxa"/>
            <w:hideMark/>
          </w:tcPr>
          <w:p w:rsidR="001F12C4" w:rsidRPr="00E31279" w:rsidRDefault="001F12C4" w:rsidP="001F12C4">
            <w:pPr>
              <w:rPr>
                <w:rFonts w:eastAsia="Times New Roman" w:cs="Arial"/>
                <w:color w:val="000000"/>
                <w:sz w:val="16"/>
                <w:szCs w:val="16"/>
              </w:rPr>
            </w:pPr>
            <w:r w:rsidRPr="00E31279">
              <w:rPr>
                <w:rFonts w:eastAsia="Times New Roman" w:cs="Arial"/>
                <w:color w:val="000000"/>
                <w:sz w:val="16"/>
                <w:szCs w:val="16"/>
              </w:rPr>
              <w:lastRenderedPageBreak/>
              <w:t>MP-6 (3)</w:t>
            </w:r>
          </w:p>
        </w:tc>
        <w:tc>
          <w:tcPr>
            <w:tcW w:w="100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(3)</w:t>
            </w:r>
          </w:p>
        </w:tc>
        <w:tc>
          <w:tcPr>
            <w:tcW w:w="97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CCI-001032</w:t>
            </w:r>
          </w:p>
        </w:tc>
        <w:tc>
          <w:tcPr>
            <w:tcW w:w="1199"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1F12C4" w:rsidRPr="00E31279" w:rsidRDefault="001F12C4" w:rsidP="001F12C4">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1F12C4" w:rsidRPr="00E31279"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w:t>
            </w:r>
            <w:r>
              <w:rPr>
                <w:rFonts w:eastAsia="Times New Roman" w:cs="Arial"/>
                <w:color w:val="000000"/>
                <w:sz w:val="16"/>
                <w:szCs w:val="16"/>
              </w:rPr>
              <w:t xml:space="preserve"> </w:t>
            </w:r>
            <w:r w:rsidRPr="00E31279">
              <w:rPr>
                <w:rFonts w:eastAsia="Times New Roman" w:cs="Arial"/>
                <w:color w:val="000000"/>
                <w:sz w:val="16"/>
                <w:szCs w:val="16"/>
              </w:rPr>
              <w:t xml:space="preserve"> media sanitization records, audit records, and any other relevant documents or records. </w:t>
            </w:r>
            <w:r w:rsidRPr="00E31279">
              <w:rPr>
                <w:rFonts w:eastAsia="Times New Roman" w:cs="Arial"/>
                <w:color w:val="000000"/>
                <w:sz w:val="16"/>
                <w:szCs w:val="16"/>
              </w:rPr>
              <w:br/>
              <w:t xml:space="preserve"> </w:t>
            </w:r>
            <w:r w:rsidRPr="00E31279">
              <w:rPr>
                <w:rFonts w:eastAsia="Times New Roman" w:cs="Arial"/>
                <w:color w:val="000000"/>
                <w:sz w:val="16"/>
                <w:szCs w:val="16"/>
              </w:rPr>
              <w:br/>
              <w:t>The objective of the reviews is to confirm the organization is in compliance with the list of defined circumstances requiring the sanitization of portable storage devices prior to connecting such devices to the information system.</w:t>
            </w:r>
          </w:p>
        </w:tc>
        <w:tc>
          <w:tcPr>
            <w:tcW w:w="1685" w:type="dxa"/>
            <w:hideMark/>
          </w:tcPr>
          <w:p w:rsidR="001F12C4" w:rsidRPr="00D67F67" w:rsidRDefault="001F12C4" w:rsidP="001F12C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E31279" w:rsidRPr="00E31279" w:rsidTr="00E31279">
        <w:trPr>
          <w:trHeight w:val="819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MP-6 (3)</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(3)</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CCI-001033</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circumstances as when such devices are first purchased from the manufacturer or vendor prior to initial use, when being considered for reuse, or when the organization loses a positive chain of custody for the device. Media obtained from unknown sources shall not be sanitized and reused.</w:t>
            </w:r>
          </w:p>
        </w:tc>
        <w:tc>
          <w:tcPr>
            <w:tcW w:w="1685" w:type="dxa"/>
            <w:hideMark/>
          </w:tcPr>
          <w:p w:rsidR="00E31279" w:rsidRPr="00C05B52"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C05B52">
              <w:rPr>
                <w:rFonts w:eastAsia="Times New Roman" w:cs="Arial"/>
                <w:color w:val="00B050"/>
                <w:sz w:val="16"/>
                <w:szCs w:val="16"/>
              </w:rPr>
              <w:t>Automatically compliant with this CCI because they are covered at the DoD level</w:t>
            </w:r>
          </w:p>
        </w:tc>
      </w:tr>
      <w:tr w:rsidR="009D394C" w:rsidRPr="00E31279" w:rsidTr="00E31279">
        <w:trPr>
          <w:cnfStyle w:val="000000100000" w:firstRow="0" w:lastRow="0" w:firstColumn="0" w:lastColumn="0" w:oddVBand="0" w:evenVBand="0" w:oddHBand="1" w:evenHBand="0" w:firstRowFirstColumn="0" w:firstRowLastColumn="0" w:lastRowFirstColumn="0" w:lastRowLastColumn="0"/>
          <w:trHeight w:val="6240"/>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r w:rsidRPr="00E31279">
              <w:rPr>
                <w:rFonts w:eastAsia="Times New Roman" w:cs="Arial"/>
                <w:color w:val="000000"/>
                <w:sz w:val="16"/>
                <w:szCs w:val="16"/>
              </w:rPr>
              <w:lastRenderedPageBreak/>
              <w:t>MP-6 (7)</w:t>
            </w:r>
          </w:p>
        </w:tc>
        <w:tc>
          <w:tcPr>
            <w:tcW w:w="100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(7)</w:t>
            </w:r>
          </w:p>
        </w:tc>
        <w:tc>
          <w:tcPr>
            <w:tcW w:w="97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CCI-002573</w:t>
            </w:r>
          </w:p>
        </w:tc>
        <w:tc>
          <w:tcPr>
            <w:tcW w:w="119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as well as a sampling of records of sanitization actions to ensure the organization being inspected/assessed enforces dual authorization for the sanitization of information system media defined in MP-6 (7), CCI 2574.</w:t>
            </w:r>
          </w:p>
        </w:tc>
        <w:tc>
          <w:tcPr>
            <w:tcW w:w="1685" w:type="dxa"/>
            <w:hideMark/>
          </w:tcPr>
          <w:p w:rsidR="009D394C" w:rsidRPr="009D394C"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9D394C" w:rsidRPr="00E31279" w:rsidTr="00E31279">
        <w:trPr>
          <w:trHeight w:val="8160"/>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r w:rsidRPr="00E31279">
              <w:rPr>
                <w:rFonts w:eastAsia="Times New Roman" w:cs="Arial"/>
                <w:color w:val="000000"/>
                <w:sz w:val="16"/>
                <w:szCs w:val="16"/>
              </w:rPr>
              <w:lastRenderedPageBreak/>
              <w:t>MP-6 (7)</w:t>
            </w:r>
          </w:p>
        </w:tc>
        <w:tc>
          <w:tcPr>
            <w:tcW w:w="1001"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(7)</w:t>
            </w:r>
          </w:p>
        </w:tc>
        <w:tc>
          <w:tcPr>
            <w:tcW w:w="979"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CCI-002574</w:t>
            </w:r>
          </w:p>
        </w:tc>
        <w:tc>
          <w:tcPr>
            <w:tcW w:w="1199"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information system media to ensure the organization being inspected/assessed defines the information system media that dual authorization should be enforced for sanitization.</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information system media is not appropriate to define at the Enterprise level.</w:t>
            </w:r>
          </w:p>
        </w:tc>
        <w:tc>
          <w:tcPr>
            <w:tcW w:w="1685" w:type="dxa"/>
            <w:hideMark/>
          </w:tcPr>
          <w:p w:rsidR="009D394C" w:rsidRPr="009D394C"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9D394C" w:rsidRPr="00E31279" w:rsidTr="00E31279">
        <w:trPr>
          <w:cnfStyle w:val="000000100000" w:firstRow="0" w:lastRow="0" w:firstColumn="0" w:lastColumn="0" w:oddVBand="0" w:evenVBand="0" w:oddHBand="1" w:evenHBand="0" w:firstRowFirstColumn="0" w:firstRowLastColumn="0" w:lastRowFirstColumn="0" w:lastRowLastColumn="0"/>
          <w:trHeight w:val="8190"/>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r w:rsidRPr="00E31279">
              <w:rPr>
                <w:rFonts w:eastAsia="Times New Roman" w:cs="Arial"/>
                <w:color w:val="000000"/>
                <w:sz w:val="16"/>
                <w:szCs w:val="16"/>
              </w:rPr>
              <w:lastRenderedPageBreak/>
              <w:t>MP-6 (8)</w:t>
            </w:r>
          </w:p>
        </w:tc>
        <w:tc>
          <w:tcPr>
            <w:tcW w:w="100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(8)</w:t>
            </w:r>
          </w:p>
        </w:tc>
        <w:tc>
          <w:tcPr>
            <w:tcW w:w="97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CCI-002575</w:t>
            </w:r>
          </w:p>
        </w:tc>
        <w:tc>
          <w:tcPr>
            <w:tcW w:w="119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information systems, system components, or devices to ensure the organization being inspected/assessed defines  information systems, system components, or devices that information should be purged/wiped either remotely or under the organization-defined conditions.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information systems, system components, or devices are not appropriate to define at the Enterprise level.</w:t>
            </w:r>
          </w:p>
        </w:tc>
        <w:tc>
          <w:tcPr>
            <w:tcW w:w="1685" w:type="dxa"/>
            <w:hideMark/>
          </w:tcPr>
          <w:p w:rsidR="009D394C" w:rsidRPr="009D394C"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9D394C" w:rsidRPr="00E31279" w:rsidTr="00E31279">
        <w:trPr>
          <w:trHeight w:val="8190"/>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r w:rsidRPr="00E31279">
              <w:rPr>
                <w:rFonts w:eastAsia="Times New Roman" w:cs="Arial"/>
                <w:color w:val="000000"/>
                <w:sz w:val="16"/>
                <w:szCs w:val="16"/>
              </w:rPr>
              <w:lastRenderedPageBreak/>
              <w:t>MP-6 (8)</w:t>
            </w:r>
          </w:p>
        </w:tc>
        <w:tc>
          <w:tcPr>
            <w:tcW w:w="1001"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(8)</w:t>
            </w:r>
          </w:p>
        </w:tc>
        <w:tc>
          <w:tcPr>
            <w:tcW w:w="979"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CCI-002576</w:t>
            </w:r>
          </w:p>
        </w:tc>
        <w:tc>
          <w:tcPr>
            <w:tcW w:w="1199"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obtains and examines the documented conditions to ensure the organization being inspected/assessed defines  conditions in which information from organization-defined information systems, system components, or devices should be purged/wiped.  </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conditions are not appropriate to define at the Enterprise level.</w:t>
            </w:r>
          </w:p>
        </w:tc>
        <w:tc>
          <w:tcPr>
            <w:tcW w:w="1685" w:type="dxa"/>
            <w:hideMark/>
          </w:tcPr>
          <w:p w:rsidR="009D394C" w:rsidRPr="009D394C" w:rsidRDefault="009D394C" w:rsidP="009D394C">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9D394C" w:rsidRPr="00E31279" w:rsidTr="00E31279">
        <w:trPr>
          <w:cnfStyle w:val="000000100000" w:firstRow="0" w:lastRow="0" w:firstColumn="0" w:lastColumn="0" w:oddVBand="0" w:evenVBand="0" w:oddHBand="1" w:evenHBand="0" w:firstRowFirstColumn="0" w:firstRowLastColumn="0" w:lastRowFirstColumn="0" w:lastRowLastColumn="0"/>
          <w:trHeight w:val="7440"/>
        </w:trPr>
        <w:tc>
          <w:tcPr>
            <w:cnfStyle w:val="001000000000" w:firstRow="0" w:lastRow="0" w:firstColumn="1" w:lastColumn="0" w:oddVBand="0" w:evenVBand="0" w:oddHBand="0" w:evenHBand="0" w:firstRowFirstColumn="0" w:firstRowLastColumn="0" w:lastRowFirstColumn="0" w:lastRowLastColumn="0"/>
            <w:tcW w:w="895" w:type="dxa"/>
            <w:hideMark/>
          </w:tcPr>
          <w:p w:rsidR="009D394C" w:rsidRPr="00E31279" w:rsidRDefault="009D394C" w:rsidP="009D394C">
            <w:pPr>
              <w:rPr>
                <w:rFonts w:eastAsia="Times New Roman" w:cs="Arial"/>
                <w:color w:val="000000"/>
                <w:sz w:val="16"/>
                <w:szCs w:val="16"/>
              </w:rPr>
            </w:pPr>
            <w:r w:rsidRPr="00E31279">
              <w:rPr>
                <w:rFonts w:eastAsia="Times New Roman" w:cs="Arial"/>
                <w:color w:val="000000"/>
                <w:sz w:val="16"/>
                <w:szCs w:val="16"/>
              </w:rPr>
              <w:lastRenderedPageBreak/>
              <w:t>MP-6 (8)</w:t>
            </w:r>
          </w:p>
        </w:tc>
        <w:tc>
          <w:tcPr>
            <w:tcW w:w="100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(8)</w:t>
            </w:r>
          </w:p>
        </w:tc>
        <w:tc>
          <w:tcPr>
            <w:tcW w:w="97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CCI-002577</w:t>
            </w:r>
          </w:p>
        </w:tc>
        <w:tc>
          <w:tcPr>
            <w:tcW w:w="1199"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9D394C" w:rsidRPr="00E31279"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9D394C" w:rsidRPr="00E31279" w:rsidRDefault="009D394C" w:rsidP="009D394C">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to ensure the organization being inspected/assessed provides the capability to purge /wipe information from information systems, system components, or devices defined in MP-6 (8), CCI 2575 either remotely or under  conditions defined in MP-6 (8), CCI 2576.</w:t>
            </w:r>
          </w:p>
        </w:tc>
        <w:tc>
          <w:tcPr>
            <w:tcW w:w="1685" w:type="dxa"/>
            <w:hideMark/>
          </w:tcPr>
          <w:p w:rsidR="009D394C" w:rsidRPr="009D394C" w:rsidRDefault="009D394C" w:rsidP="009D394C">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E31279" w:rsidRPr="00E31279" w:rsidTr="00C05B52">
        <w:trPr>
          <w:trHeight w:val="629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MP-6</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(a)</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bookmarkStart w:id="33" w:name="CCI001028"/>
            <w:r w:rsidRPr="00E31279">
              <w:rPr>
                <w:rFonts w:eastAsia="Times New Roman" w:cs="Arial"/>
                <w:color w:val="000000"/>
                <w:sz w:val="16"/>
                <w:szCs w:val="16"/>
              </w:rPr>
              <w:t>CCI-001028</w:t>
            </w:r>
            <w:bookmarkEnd w:id="33"/>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obtains and examines media sanitization records, audit records, any other relevant documents or records, and sanitization tools to ensure sanitization is in compliance with </w:t>
            </w:r>
            <w:proofErr w:type="spellStart"/>
            <w:r w:rsidRPr="00E31279">
              <w:rPr>
                <w:rFonts w:eastAsia="Times New Roman" w:cs="Arial"/>
                <w:color w:val="000000"/>
                <w:sz w:val="16"/>
                <w:szCs w:val="16"/>
              </w:rPr>
              <w:t>DoDM</w:t>
            </w:r>
            <w:proofErr w:type="spellEnd"/>
            <w:r w:rsidRPr="00E31279">
              <w:rPr>
                <w:rFonts w:eastAsia="Times New Roman" w:cs="Arial"/>
                <w:color w:val="000000"/>
                <w:sz w:val="16"/>
                <w:szCs w:val="16"/>
              </w:rPr>
              <w:t xml:space="preserve"> 5200.01 Vol. 1-4 and uses techniques and procedures IAW NIST SP 800-88.</w:t>
            </w:r>
            <w:r w:rsidRPr="00E31279">
              <w:rPr>
                <w:rFonts w:eastAsia="Times New Roman" w:cs="Arial"/>
                <w:color w:val="000000"/>
                <w:sz w:val="16"/>
                <w:szCs w:val="16"/>
              </w:rPr>
              <w:br/>
              <w:t xml:space="preserve"> </w:t>
            </w:r>
            <w:r w:rsidRPr="00E31279">
              <w:rPr>
                <w:rFonts w:eastAsia="Times New Roman" w:cs="Arial"/>
                <w:color w:val="000000"/>
                <w:sz w:val="16"/>
                <w:szCs w:val="16"/>
              </w:rPr>
              <w:br/>
              <w:t>The objective of the review is to verify the organization is sanitizing its digital and non-digital information system media prior to disposal, release for reuse, or release out of the organizational control.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sanitization techniques as techniques and procedures IAW NIST SP 800-88.</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information system media as all media.</w:t>
            </w:r>
          </w:p>
        </w:tc>
        <w:tc>
          <w:tcPr>
            <w:tcW w:w="1685" w:type="dxa"/>
            <w:hideMark/>
          </w:tcPr>
          <w:p w:rsidR="00C8180A"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SANITIZATION" w:history="1">
              <w:r w:rsidR="00C8180A" w:rsidRPr="00C8180A">
                <w:rPr>
                  <w:rStyle w:val="Hyperlink"/>
                  <w:rFonts w:eastAsia="Times New Roman" w:cs="Arial"/>
                  <w:sz w:val="16"/>
                  <w:szCs w:val="16"/>
                </w:rPr>
                <w:t>Section 4</w:t>
              </w:r>
            </w:hyperlink>
          </w:p>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1_–" w:history="1">
              <w:r w:rsidR="00C8180A" w:rsidRPr="00C8180A">
                <w:rPr>
                  <w:rStyle w:val="Hyperlink"/>
                  <w:rFonts w:eastAsia="Times New Roman" w:cs="Arial"/>
                  <w:sz w:val="16"/>
                  <w:szCs w:val="16"/>
                </w:rPr>
                <w:t>Enclosure 1</w:t>
              </w:r>
            </w:hyperlink>
          </w:p>
        </w:tc>
      </w:tr>
      <w:tr w:rsidR="00E31279" w:rsidRPr="00E31279" w:rsidTr="00C05B52">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MP-6</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(a)</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CCI-002578</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information system media as all media.</w:t>
            </w:r>
          </w:p>
        </w:tc>
        <w:tc>
          <w:tcPr>
            <w:tcW w:w="1685"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Automatically compliant with this CCI because they are covered at the DoD level</w:t>
            </w:r>
          </w:p>
        </w:tc>
      </w:tr>
      <w:tr w:rsidR="00E31279" w:rsidRPr="00E31279" w:rsidTr="00C05B52">
        <w:trPr>
          <w:trHeight w:val="215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MP-6</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(a)</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CCI-002579</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sanitization techniques as techniques and procedures IAW NIST SP 800-88.</w:t>
            </w:r>
          </w:p>
        </w:tc>
        <w:tc>
          <w:tcPr>
            <w:tcW w:w="1685"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Automatically compliant with this CCI because they are covered at the DoD level</w:t>
            </w:r>
          </w:p>
        </w:tc>
      </w:tr>
      <w:tr w:rsidR="00E31279" w:rsidRPr="00E31279" w:rsidTr="00C05B52">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MP-6</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MP-6 (b)</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CCI-002580</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audit trail of sanitization actions to ensure the organization being inspected/assessed implements sanitization mechanisms with the strength and integrity commensurate with the security category or classification of the information.</w:t>
            </w:r>
          </w:p>
        </w:tc>
        <w:tc>
          <w:tcPr>
            <w:tcW w:w="1685" w:type="dxa"/>
            <w:hideMark/>
          </w:tcPr>
          <w:p w:rsidR="00C8180A" w:rsidRDefault="00757778" w:rsidP="00C8180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0_SANITIZATION" w:history="1">
              <w:r w:rsidR="00C8180A" w:rsidRPr="00C8180A">
                <w:rPr>
                  <w:rStyle w:val="Hyperlink"/>
                  <w:rFonts w:eastAsia="Times New Roman" w:cs="Arial"/>
                  <w:sz w:val="16"/>
                  <w:szCs w:val="16"/>
                </w:rPr>
                <w:t>Section 4</w:t>
              </w:r>
            </w:hyperlink>
          </w:p>
          <w:p w:rsidR="00E31279" w:rsidRPr="00E31279" w:rsidRDefault="00757778" w:rsidP="00C8180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1_–" w:history="1">
              <w:r w:rsidR="00C8180A" w:rsidRPr="00C8180A">
                <w:rPr>
                  <w:rStyle w:val="Hyperlink"/>
                  <w:rFonts w:eastAsia="Times New Roman" w:cs="Arial"/>
                  <w:sz w:val="16"/>
                  <w:szCs w:val="16"/>
                </w:rPr>
                <w:t>Enclosure 1</w:t>
              </w:r>
            </w:hyperlink>
          </w:p>
        </w:tc>
      </w:tr>
      <w:tr w:rsidR="00E31279" w:rsidRPr="00E31279" w:rsidTr="00C05B52">
        <w:trPr>
          <w:trHeight w:val="413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bookmarkStart w:id="34" w:name="MP7"/>
            <w:r w:rsidRPr="00E31279">
              <w:rPr>
                <w:rFonts w:eastAsia="Times New Roman" w:cs="Arial"/>
                <w:color w:val="000000"/>
                <w:sz w:val="16"/>
                <w:szCs w:val="16"/>
              </w:rPr>
              <w:t>MP-7</w:t>
            </w:r>
            <w:bookmarkEnd w:id="34"/>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MP-7</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CCI-002581</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type of information system media to ensure the organization being inspected/assessed defines the types of information system media to restrict or prohibit on organization-defined information systems or system components using organization-defined security safeguards.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types of information system media are not appropriate to define at the Enterprise level.</w:t>
            </w:r>
          </w:p>
        </w:tc>
        <w:tc>
          <w:tcPr>
            <w:tcW w:w="1685" w:type="dxa"/>
            <w:hideMark/>
          </w:tcPr>
          <w:p w:rsidR="00C8180A" w:rsidRDefault="00757778" w:rsidP="00C8180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SANITIZATION" w:history="1">
              <w:r w:rsidR="00C8180A" w:rsidRPr="00C8180A">
                <w:rPr>
                  <w:rStyle w:val="Hyperlink"/>
                  <w:rFonts w:eastAsia="Times New Roman" w:cs="Arial"/>
                  <w:sz w:val="16"/>
                  <w:szCs w:val="16"/>
                </w:rPr>
                <w:t>Section 4</w:t>
              </w:r>
            </w:hyperlink>
          </w:p>
          <w:p w:rsidR="00E31279" w:rsidRPr="00E31279" w:rsidRDefault="00757778" w:rsidP="00C8180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1_–" w:history="1">
              <w:r w:rsidR="00C8180A" w:rsidRPr="00C8180A">
                <w:rPr>
                  <w:rStyle w:val="Hyperlink"/>
                  <w:rFonts w:eastAsia="Times New Roman" w:cs="Arial"/>
                  <w:sz w:val="16"/>
                  <w:szCs w:val="16"/>
                </w:rPr>
                <w:t>Enclosure 1</w:t>
              </w:r>
            </w:hyperlink>
          </w:p>
        </w:tc>
      </w:tr>
      <w:tr w:rsidR="00E31279" w:rsidRPr="00E31279" w:rsidTr="00C05B52">
        <w:trPr>
          <w:cnfStyle w:val="000000100000" w:firstRow="0" w:lastRow="0" w:firstColumn="0" w:lastColumn="0" w:oddVBand="0" w:evenVBand="0" w:oddHBand="1" w:evenHBand="0" w:firstRowFirstColumn="0" w:firstRowLastColumn="0" w:lastRowFirstColumn="0" w:lastRowLastColumn="0"/>
          <w:trHeight w:val="467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MP-7</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MP-7</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CCI-002582</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information systems or system components to ensure the organization being inspected/assessed defines  the information systems or system components to restrict or prohibit the use of organization-defined types of information system media using organization-defined security safeguards.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information systems or system components are not appropriate to define at the Enterprise level.</w:t>
            </w:r>
          </w:p>
        </w:tc>
        <w:tc>
          <w:tcPr>
            <w:tcW w:w="1685" w:type="dxa"/>
            <w:hideMark/>
          </w:tcPr>
          <w:p w:rsidR="00C8180A" w:rsidRDefault="00757778" w:rsidP="00C8180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0_SANITIZATION" w:history="1">
              <w:r w:rsidR="00C8180A" w:rsidRPr="00C8180A">
                <w:rPr>
                  <w:rStyle w:val="Hyperlink"/>
                  <w:rFonts w:eastAsia="Times New Roman" w:cs="Arial"/>
                  <w:sz w:val="16"/>
                  <w:szCs w:val="16"/>
                </w:rPr>
                <w:t>Section 4</w:t>
              </w:r>
            </w:hyperlink>
          </w:p>
          <w:p w:rsidR="00E31279" w:rsidRPr="00E31279" w:rsidRDefault="00757778" w:rsidP="00C8180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1_–" w:history="1">
              <w:r w:rsidR="00C8180A" w:rsidRPr="00C8180A">
                <w:rPr>
                  <w:rStyle w:val="Hyperlink"/>
                  <w:rFonts w:eastAsia="Times New Roman" w:cs="Arial"/>
                  <w:sz w:val="16"/>
                  <w:szCs w:val="16"/>
                </w:rPr>
                <w:t>Enclosure 1</w:t>
              </w:r>
            </w:hyperlink>
          </w:p>
        </w:tc>
      </w:tr>
      <w:tr w:rsidR="00E31279" w:rsidRPr="00E31279" w:rsidTr="00C05B52">
        <w:trPr>
          <w:trHeight w:val="431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MP-7</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MP-7</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CCI-002583</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security safeguards to ensure the organization being inspected/assessed defines the security safeguards to use for restricting or prohibiting the use of organization-defined types of information system media on organization-defined information systems or system components.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security safeguards are not appropriate to define at the Enterprise level.</w:t>
            </w:r>
          </w:p>
        </w:tc>
        <w:tc>
          <w:tcPr>
            <w:tcW w:w="1685" w:type="dxa"/>
            <w:hideMark/>
          </w:tcPr>
          <w:p w:rsidR="00C8180A" w:rsidRDefault="00757778" w:rsidP="00C8180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SANITIZATION" w:history="1">
              <w:r w:rsidR="00C8180A" w:rsidRPr="00C8180A">
                <w:rPr>
                  <w:rStyle w:val="Hyperlink"/>
                  <w:rFonts w:eastAsia="Times New Roman" w:cs="Arial"/>
                  <w:sz w:val="16"/>
                  <w:szCs w:val="16"/>
                </w:rPr>
                <w:t>Section 4</w:t>
              </w:r>
            </w:hyperlink>
          </w:p>
          <w:p w:rsidR="00E31279" w:rsidRPr="00E31279" w:rsidRDefault="00757778" w:rsidP="00C8180A">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1_–" w:history="1">
              <w:r w:rsidR="00C8180A" w:rsidRPr="00C8180A">
                <w:rPr>
                  <w:rStyle w:val="Hyperlink"/>
                  <w:rFonts w:eastAsia="Times New Roman" w:cs="Arial"/>
                  <w:sz w:val="16"/>
                  <w:szCs w:val="16"/>
                </w:rPr>
                <w:t>Enclosure 1</w:t>
              </w:r>
            </w:hyperlink>
          </w:p>
        </w:tc>
      </w:tr>
      <w:tr w:rsidR="00E31279" w:rsidRPr="00E31279" w:rsidTr="00C05B52">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MP-7</w:t>
            </w:r>
          </w:p>
        </w:tc>
        <w:tc>
          <w:tcPr>
            <w:tcW w:w="100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MP-7</w:t>
            </w:r>
          </w:p>
        </w:tc>
        <w:tc>
          <w:tcPr>
            <w:tcW w:w="97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CCI-002584</w:t>
            </w:r>
          </w:p>
        </w:tc>
        <w:tc>
          <w:tcPr>
            <w:tcW w:w="1199"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871"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controls and examines information system procedures associated with the use of media to ensure the organization being inspected/assessed documents and enforces controls for the use of media defined in MP-7, CCI 2581 on systems defined in MP-7, CCI 2582 using security safeguards defined in MP-7, CCI 2583.</w:t>
            </w:r>
          </w:p>
        </w:tc>
        <w:tc>
          <w:tcPr>
            <w:tcW w:w="1685" w:type="dxa"/>
            <w:hideMark/>
          </w:tcPr>
          <w:p w:rsidR="00E31279" w:rsidRPr="00E31279" w:rsidRDefault="00757778" w:rsidP="00C8180A">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2_–" w:history="1">
              <w:r w:rsidR="00C8180A" w:rsidRPr="00C8180A">
                <w:rPr>
                  <w:rStyle w:val="Hyperlink"/>
                  <w:rFonts w:eastAsia="Times New Roman" w:cs="Arial"/>
                  <w:sz w:val="16"/>
                  <w:szCs w:val="16"/>
                </w:rPr>
                <w:t>Enclosure 2</w:t>
              </w:r>
            </w:hyperlink>
          </w:p>
        </w:tc>
      </w:tr>
      <w:tr w:rsidR="00E31279" w:rsidRPr="00E31279" w:rsidTr="00C05B52">
        <w:trPr>
          <w:trHeight w:val="179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MP-7 (1)</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MP-7 (1)</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CCI-002585</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High</w:t>
            </w:r>
            <w:r w:rsidRPr="00E31279">
              <w:rPr>
                <w:rFonts w:eastAsia="Times New Roman" w:cs="Arial"/>
                <w:color w:val="000000"/>
                <w:sz w:val="16"/>
                <w:szCs w:val="16"/>
              </w:rPr>
              <w:br/>
              <w:t>Moderate</w:t>
            </w:r>
            <w:r w:rsidRPr="00E31279">
              <w:rPr>
                <w:rFonts w:eastAsia="Times New Roman" w:cs="Arial"/>
                <w:color w:val="000000"/>
                <w:sz w:val="16"/>
                <w:szCs w:val="16"/>
              </w:rPr>
              <w:br/>
              <w:t>Low</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examines a sampling of portable storage devices used in the information system to ensure that the devices have an identifiable owner.</w:t>
            </w:r>
          </w:p>
        </w:tc>
        <w:tc>
          <w:tcPr>
            <w:tcW w:w="1685" w:type="dxa"/>
            <w:hideMark/>
          </w:tcPr>
          <w:p w:rsidR="00E31279" w:rsidRPr="00E31279" w:rsidRDefault="00757778"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 w:history="1">
              <w:r w:rsidR="00C8180A" w:rsidRPr="00C8180A">
                <w:rPr>
                  <w:rStyle w:val="Hyperlink"/>
                  <w:rFonts w:eastAsia="Times New Roman" w:cs="Arial"/>
                  <w:sz w:val="16"/>
                  <w:szCs w:val="16"/>
                </w:rPr>
                <w:t>Enclosure 2</w:t>
              </w:r>
            </w:hyperlink>
          </w:p>
        </w:tc>
      </w:tr>
      <w:tr w:rsidR="00A834E0" w:rsidRPr="00E31279" w:rsidTr="00C05B52">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895" w:type="dxa"/>
            <w:hideMark/>
          </w:tcPr>
          <w:p w:rsidR="00A834E0" w:rsidRPr="00E31279" w:rsidRDefault="00A834E0" w:rsidP="00A834E0">
            <w:pPr>
              <w:rPr>
                <w:rFonts w:eastAsia="Times New Roman" w:cs="Arial"/>
                <w:color w:val="000000"/>
                <w:sz w:val="16"/>
                <w:szCs w:val="16"/>
              </w:rPr>
            </w:pPr>
            <w:r w:rsidRPr="00E31279">
              <w:rPr>
                <w:rFonts w:eastAsia="Times New Roman" w:cs="Arial"/>
                <w:color w:val="000000"/>
                <w:sz w:val="16"/>
                <w:szCs w:val="16"/>
              </w:rPr>
              <w:t>MP-7 (2)</w:t>
            </w:r>
          </w:p>
        </w:tc>
        <w:tc>
          <w:tcPr>
            <w:tcW w:w="1001"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MP-7 (2)</w:t>
            </w:r>
          </w:p>
        </w:tc>
        <w:tc>
          <w:tcPr>
            <w:tcW w:w="979"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CCI-002586</w:t>
            </w:r>
          </w:p>
        </w:tc>
        <w:tc>
          <w:tcPr>
            <w:tcW w:w="1199"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A834E0" w:rsidRPr="00E31279" w:rsidRDefault="00A834E0" w:rsidP="00A834E0">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examines a sampling of media used in the information system to ensure sanitization-resistant media is not used.</w:t>
            </w:r>
          </w:p>
        </w:tc>
        <w:tc>
          <w:tcPr>
            <w:tcW w:w="1685" w:type="dxa"/>
            <w:hideMark/>
          </w:tcPr>
          <w:p w:rsidR="00A834E0" w:rsidRPr="009D394C"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A834E0" w:rsidRPr="00E31279" w:rsidTr="00C05B52">
        <w:trPr>
          <w:trHeight w:val="2348"/>
        </w:trPr>
        <w:tc>
          <w:tcPr>
            <w:cnfStyle w:val="001000000000" w:firstRow="0" w:lastRow="0" w:firstColumn="1" w:lastColumn="0" w:oddVBand="0" w:evenVBand="0" w:oddHBand="0" w:evenHBand="0" w:firstRowFirstColumn="0" w:firstRowLastColumn="0" w:lastRowFirstColumn="0" w:lastRowLastColumn="0"/>
            <w:tcW w:w="895" w:type="dxa"/>
            <w:hideMark/>
          </w:tcPr>
          <w:p w:rsidR="00A834E0" w:rsidRPr="00E31279" w:rsidRDefault="00A834E0" w:rsidP="00A834E0">
            <w:pPr>
              <w:rPr>
                <w:rFonts w:eastAsia="Times New Roman" w:cs="Arial"/>
                <w:color w:val="000000"/>
                <w:sz w:val="16"/>
                <w:szCs w:val="16"/>
              </w:rPr>
            </w:pPr>
            <w:bookmarkStart w:id="35" w:name="MP8"/>
            <w:r w:rsidRPr="00E31279">
              <w:rPr>
                <w:rFonts w:eastAsia="Times New Roman" w:cs="Arial"/>
                <w:color w:val="000000"/>
                <w:sz w:val="16"/>
                <w:szCs w:val="16"/>
              </w:rPr>
              <w:lastRenderedPageBreak/>
              <w:t>MP-8 (1)</w:t>
            </w:r>
            <w:bookmarkEnd w:id="35"/>
          </w:p>
        </w:tc>
        <w:tc>
          <w:tcPr>
            <w:tcW w:w="1001"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(1)</w:t>
            </w:r>
          </w:p>
        </w:tc>
        <w:tc>
          <w:tcPr>
            <w:tcW w:w="979"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CCI-002587</w:t>
            </w:r>
          </w:p>
        </w:tc>
        <w:tc>
          <w:tcPr>
            <w:tcW w:w="1199"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A834E0" w:rsidRPr="00E31279" w:rsidRDefault="00A834E0" w:rsidP="00A834E0">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information system media downgrading actions to ensure the organization being inspected/assessed documents information system media downgrading actions.</w:t>
            </w:r>
          </w:p>
        </w:tc>
        <w:tc>
          <w:tcPr>
            <w:tcW w:w="1685" w:type="dxa"/>
            <w:hideMark/>
          </w:tcPr>
          <w:p w:rsidR="00A834E0" w:rsidRPr="009D394C"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A834E0" w:rsidRPr="00E31279" w:rsidTr="00C05B52">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895" w:type="dxa"/>
            <w:hideMark/>
          </w:tcPr>
          <w:p w:rsidR="00A834E0" w:rsidRPr="00E31279" w:rsidRDefault="00A834E0" w:rsidP="00A834E0">
            <w:pPr>
              <w:rPr>
                <w:rFonts w:eastAsia="Times New Roman" w:cs="Arial"/>
                <w:color w:val="000000"/>
                <w:sz w:val="16"/>
                <w:szCs w:val="16"/>
              </w:rPr>
            </w:pPr>
            <w:r w:rsidRPr="00E31279">
              <w:rPr>
                <w:rFonts w:eastAsia="Times New Roman" w:cs="Arial"/>
                <w:color w:val="000000"/>
                <w:sz w:val="16"/>
                <w:szCs w:val="16"/>
              </w:rPr>
              <w:t>MP-8 (2)</w:t>
            </w:r>
          </w:p>
        </w:tc>
        <w:tc>
          <w:tcPr>
            <w:tcW w:w="1001"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(2)</w:t>
            </w:r>
          </w:p>
        </w:tc>
        <w:tc>
          <w:tcPr>
            <w:tcW w:w="979"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CCI-002588</w:t>
            </w:r>
          </w:p>
        </w:tc>
        <w:tc>
          <w:tcPr>
            <w:tcW w:w="1199"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A834E0" w:rsidRPr="00E31279" w:rsidRDefault="00A834E0" w:rsidP="00A834E0">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record of tests to ensure the organization being inspected/assessed implements tests defined in MP-8 (2), CCI 2590 at a minimum annually to verify correct performance of equipment.</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at a minimum annually.</w:t>
            </w:r>
          </w:p>
        </w:tc>
        <w:tc>
          <w:tcPr>
            <w:tcW w:w="1685" w:type="dxa"/>
            <w:hideMark/>
          </w:tcPr>
          <w:p w:rsidR="00A834E0" w:rsidRPr="009D394C"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A834E0" w:rsidRPr="00E31279" w:rsidTr="00C05B52">
        <w:trPr>
          <w:trHeight w:val="3050"/>
        </w:trPr>
        <w:tc>
          <w:tcPr>
            <w:cnfStyle w:val="001000000000" w:firstRow="0" w:lastRow="0" w:firstColumn="1" w:lastColumn="0" w:oddVBand="0" w:evenVBand="0" w:oddHBand="0" w:evenHBand="0" w:firstRowFirstColumn="0" w:firstRowLastColumn="0" w:lastRowFirstColumn="0" w:lastRowLastColumn="0"/>
            <w:tcW w:w="895" w:type="dxa"/>
            <w:hideMark/>
          </w:tcPr>
          <w:p w:rsidR="00A834E0" w:rsidRPr="00E31279" w:rsidRDefault="00A834E0" w:rsidP="00A834E0">
            <w:pPr>
              <w:rPr>
                <w:rFonts w:eastAsia="Times New Roman" w:cs="Arial"/>
                <w:color w:val="000000"/>
                <w:sz w:val="16"/>
                <w:szCs w:val="16"/>
              </w:rPr>
            </w:pPr>
            <w:r w:rsidRPr="00E31279">
              <w:rPr>
                <w:rFonts w:eastAsia="Times New Roman" w:cs="Arial"/>
                <w:color w:val="000000"/>
                <w:sz w:val="16"/>
                <w:szCs w:val="16"/>
              </w:rPr>
              <w:t>MP-8 (2)</w:t>
            </w:r>
          </w:p>
        </w:tc>
        <w:tc>
          <w:tcPr>
            <w:tcW w:w="1001"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(2)</w:t>
            </w:r>
          </w:p>
        </w:tc>
        <w:tc>
          <w:tcPr>
            <w:tcW w:w="979"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CCI-002589</w:t>
            </w:r>
          </w:p>
        </w:tc>
        <w:tc>
          <w:tcPr>
            <w:tcW w:w="1199"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A834E0" w:rsidRPr="00E31279"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A834E0" w:rsidRPr="00E31279" w:rsidRDefault="00A834E0" w:rsidP="00A834E0">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record of tests to ensure the organization being inspected/assessed implements tests defined in MP-8 (2), CCI 2590 at a minimum annually to verify correct performance of procedures.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at a minimum annually.</w:t>
            </w:r>
            <w:r w:rsidRPr="00E31279">
              <w:rPr>
                <w:rFonts w:eastAsia="Times New Roman" w:cs="Arial"/>
                <w:color w:val="000000"/>
                <w:sz w:val="16"/>
                <w:szCs w:val="16"/>
              </w:rPr>
              <w:br/>
              <w:t xml:space="preserve"> </w:t>
            </w:r>
          </w:p>
        </w:tc>
        <w:tc>
          <w:tcPr>
            <w:tcW w:w="1685" w:type="dxa"/>
            <w:hideMark/>
          </w:tcPr>
          <w:p w:rsidR="00A834E0" w:rsidRPr="009D394C" w:rsidRDefault="00A834E0" w:rsidP="00A834E0">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A834E0" w:rsidRPr="00E31279" w:rsidTr="00C05B52">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895" w:type="dxa"/>
            <w:hideMark/>
          </w:tcPr>
          <w:p w:rsidR="00A834E0" w:rsidRPr="00E31279" w:rsidRDefault="00A834E0" w:rsidP="00A834E0">
            <w:pPr>
              <w:rPr>
                <w:rFonts w:eastAsia="Times New Roman" w:cs="Arial"/>
                <w:color w:val="000000"/>
                <w:sz w:val="16"/>
                <w:szCs w:val="16"/>
              </w:rPr>
            </w:pPr>
            <w:r w:rsidRPr="00E31279">
              <w:rPr>
                <w:rFonts w:eastAsia="Times New Roman" w:cs="Arial"/>
                <w:color w:val="000000"/>
                <w:sz w:val="16"/>
                <w:szCs w:val="16"/>
              </w:rPr>
              <w:t>MP-8 (2)</w:t>
            </w:r>
          </w:p>
        </w:tc>
        <w:tc>
          <w:tcPr>
            <w:tcW w:w="1001"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(2)</w:t>
            </w:r>
          </w:p>
        </w:tc>
        <w:tc>
          <w:tcPr>
            <w:tcW w:w="979"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CCI-002590</w:t>
            </w:r>
          </w:p>
        </w:tc>
        <w:tc>
          <w:tcPr>
            <w:tcW w:w="1199"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A834E0" w:rsidRPr="00E31279"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A834E0" w:rsidRPr="00E31279" w:rsidRDefault="00A834E0" w:rsidP="00A834E0">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tests to ensure the organization being inspected/assessed defines tests to employ for downgrading equipment.</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tests are not appropriate to define at the Enterprise level.</w:t>
            </w:r>
          </w:p>
        </w:tc>
        <w:tc>
          <w:tcPr>
            <w:tcW w:w="1685" w:type="dxa"/>
            <w:hideMark/>
          </w:tcPr>
          <w:p w:rsidR="00A834E0" w:rsidRPr="009D394C" w:rsidRDefault="00A834E0" w:rsidP="00A834E0">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E31279" w:rsidRPr="00E31279" w:rsidTr="00C05B52">
        <w:trPr>
          <w:trHeight w:val="197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lastRenderedPageBreak/>
              <w:t>MP-8 (2)</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(2)</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CCI-002591</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frequency as at a minimum annually.</w:t>
            </w:r>
          </w:p>
        </w:tc>
        <w:tc>
          <w:tcPr>
            <w:tcW w:w="1685" w:type="dxa"/>
            <w:hideMark/>
          </w:tcPr>
          <w:p w:rsidR="00E31279" w:rsidRPr="009D394C"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9D394C">
              <w:rPr>
                <w:rFonts w:eastAsia="Times New Roman" w:cs="Arial"/>
                <w:color w:val="00B050"/>
                <w:sz w:val="16"/>
                <w:szCs w:val="16"/>
              </w:rPr>
              <w:t>Automatically compliant with this CCI because they are covered at the DoD level</w:t>
            </w:r>
          </w:p>
        </w:tc>
      </w:tr>
      <w:tr w:rsidR="00537E89" w:rsidRPr="00E31279" w:rsidTr="00C05B52">
        <w:trPr>
          <w:cnfStyle w:val="000000100000" w:firstRow="0" w:lastRow="0" w:firstColumn="0" w:lastColumn="0" w:oddVBand="0" w:evenVBand="0" w:oddHBand="1" w:evenHBand="0" w:firstRowFirstColumn="0" w:firstRowLastColumn="0" w:lastRowFirstColumn="0" w:lastRowLastColumn="0"/>
          <w:trHeight w:val="5120"/>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t>MP-8 (3)</w:t>
            </w:r>
          </w:p>
        </w:tc>
        <w:tc>
          <w:tcPr>
            <w:tcW w:w="100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(3)</w:t>
            </w:r>
          </w:p>
        </w:tc>
        <w:tc>
          <w:tcPr>
            <w:tcW w:w="97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CCI-002593</w:t>
            </w:r>
          </w:p>
        </w:tc>
        <w:tc>
          <w:tcPr>
            <w:tcW w:w="119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record of public release of media as well as records of information system media downgrade to ensure the organization being inspected/assessed implements a process to downgrade information system media containing any Controlled Unclassified Information (CUI) prior to public release in accordance with applicable federal and organizational standards and policies.</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Controlled Unclassified Information (CUI) as any Controlled Unclassified Information (CUI).</w:t>
            </w:r>
          </w:p>
        </w:tc>
        <w:tc>
          <w:tcPr>
            <w:tcW w:w="1685" w:type="dxa"/>
            <w:hideMark/>
          </w:tcPr>
          <w:p w:rsidR="00537E89" w:rsidRPr="009D394C"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E31279" w:rsidRPr="00E31279" w:rsidTr="00C05B52">
        <w:trPr>
          <w:trHeight w:val="2420"/>
        </w:trPr>
        <w:tc>
          <w:tcPr>
            <w:cnfStyle w:val="001000000000" w:firstRow="0" w:lastRow="0" w:firstColumn="1" w:lastColumn="0" w:oddVBand="0" w:evenVBand="0" w:oddHBand="0" w:evenHBand="0" w:firstRowFirstColumn="0" w:firstRowLastColumn="0" w:lastRowFirstColumn="0" w:lastRowLastColumn="0"/>
            <w:tcW w:w="895" w:type="dxa"/>
            <w:hideMark/>
          </w:tcPr>
          <w:p w:rsidR="00E31279" w:rsidRPr="00E31279" w:rsidRDefault="00E31279" w:rsidP="00E31279">
            <w:pPr>
              <w:rPr>
                <w:rFonts w:eastAsia="Times New Roman" w:cs="Arial"/>
                <w:color w:val="000000"/>
                <w:sz w:val="16"/>
                <w:szCs w:val="16"/>
              </w:rPr>
            </w:pPr>
            <w:r w:rsidRPr="00E31279">
              <w:rPr>
                <w:rFonts w:eastAsia="Times New Roman" w:cs="Arial"/>
                <w:color w:val="000000"/>
                <w:sz w:val="16"/>
                <w:szCs w:val="16"/>
              </w:rPr>
              <w:t>MP-8 (3)</w:t>
            </w:r>
          </w:p>
        </w:tc>
        <w:tc>
          <w:tcPr>
            <w:tcW w:w="100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(3)</w:t>
            </w:r>
          </w:p>
        </w:tc>
        <w:tc>
          <w:tcPr>
            <w:tcW w:w="97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CCI-002592</w:t>
            </w:r>
          </w:p>
        </w:tc>
        <w:tc>
          <w:tcPr>
            <w:tcW w:w="1199"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E31279" w:rsidRPr="00E31279"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E31279" w:rsidRPr="00E31279" w:rsidRDefault="00E31279" w:rsidP="00C05B5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being inspected/assessed is automatically compliant with this CCI because they are covered at the DoD level.</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defined the Controlled Unclassified Information (CUI) as any Controlled Unclassified Information (CUI).</w:t>
            </w:r>
          </w:p>
        </w:tc>
        <w:tc>
          <w:tcPr>
            <w:tcW w:w="1685" w:type="dxa"/>
            <w:hideMark/>
          </w:tcPr>
          <w:p w:rsidR="00E31279" w:rsidRPr="009D394C" w:rsidRDefault="00E31279" w:rsidP="00E31279">
            <w:pPr>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9D394C">
              <w:rPr>
                <w:rFonts w:eastAsia="Times New Roman" w:cs="Arial"/>
                <w:color w:val="00B050"/>
                <w:sz w:val="16"/>
                <w:szCs w:val="16"/>
              </w:rPr>
              <w:t>Automatically compliant with this CCI because they are covered at the DoD level</w:t>
            </w:r>
          </w:p>
        </w:tc>
      </w:tr>
      <w:tr w:rsidR="00537E89" w:rsidRPr="00E31279" w:rsidTr="00C05B52">
        <w:trPr>
          <w:cnfStyle w:val="000000100000" w:firstRow="0" w:lastRow="0" w:firstColumn="0" w:lastColumn="0" w:oddVBand="0" w:evenVBand="0" w:oddHBand="1" w:evenHBand="0" w:firstRowFirstColumn="0" w:firstRowLastColumn="0" w:lastRowFirstColumn="0" w:lastRowLastColumn="0"/>
          <w:trHeight w:val="4040"/>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lastRenderedPageBreak/>
              <w:t>MP-8 (4)</w:t>
            </w:r>
          </w:p>
        </w:tc>
        <w:tc>
          <w:tcPr>
            <w:tcW w:w="100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(4)</w:t>
            </w:r>
          </w:p>
        </w:tc>
        <w:tc>
          <w:tcPr>
            <w:tcW w:w="97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CCI-002594</w:t>
            </w:r>
          </w:p>
        </w:tc>
        <w:tc>
          <w:tcPr>
            <w:tcW w:w="119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record of release of media containing classified information as well as records of information system media downgrade to ensure the organization being inspected/assessed implements a process to downgrade information system media containing classified information prior to release to individuals without required access authorizations in accordance with NSA standards and policies.</w:t>
            </w:r>
          </w:p>
        </w:tc>
        <w:tc>
          <w:tcPr>
            <w:tcW w:w="1685" w:type="dxa"/>
            <w:hideMark/>
          </w:tcPr>
          <w:p w:rsidR="00537E89" w:rsidRPr="009D394C"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537E89" w:rsidRPr="00E31279" w:rsidTr="00C05B52">
        <w:trPr>
          <w:trHeight w:val="3770"/>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t>MP-8</w:t>
            </w:r>
          </w:p>
        </w:tc>
        <w:tc>
          <w:tcPr>
            <w:tcW w:w="1001"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(a)</w:t>
            </w:r>
          </w:p>
        </w:tc>
        <w:tc>
          <w:tcPr>
            <w:tcW w:w="979"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CCI-002596</w:t>
            </w:r>
          </w:p>
        </w:tc>
        <w:tc>
          <w:tcPr>
            <w:tcW w:w="1199"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 xml:space="preserve">The organization conducting the inspection/assessment obtains and examines the documented information system media downgrading process to ensure the organization being inspected/assessed defines  an information system media downgrading process that includes employing downgrading mechanisms with organization-defined strength and integrity. </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information system media downgrading process is not appropriate to define at the Enterprise level.</w:t>
            </w:r>
          </w:p>
        </w:tc>
        <w:tc>
          <w:tcPr>
            <w:tcW w:w="1685" w:type="dxa"/>
            <w:hideMark/>
          </w:tcPr>
          <w:p w:rsidR="00537E89" w:rsidRPr="009D394C"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537E89" w:rsidRPr="00E31279" w:rsidTr="00C05B52">
        <w:trPr>
          <w:cnfStyle w:val="000000100000" w:firstRow="0" w:lastRow="0" w:firstColumn="0" w:lastColumn="0" w:oddVBand="0" w:evenVBand="0" w:oddHBand="1" w:evenHBand="0" w:firstRowFirstColumn="0" w:firstRowLastColumn="0" w:lastRowFirstColumn="0" w:lastRowLastColumn="0"/>
          <w:trHeight w:val="3950"/>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t>MP-8</w:t>
            </w:r>
          </w:p>
        </w:tc>
        <w:tc>
          <w:tcPr>
            <w:tcW w:w="100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(a)</w:t>
            </w:r>
          </w:p>
        </w:tc>
        <w:tc>
          <w:tcPr>
            <w:tcW w:w="97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CCI-002597</w:t>
            </w:r>
          </w:p>
        </w:tc>
        <w:tc>
          <w:tcPr>
            <w:tcW w:w="119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strength and integrity to ensure the organization being inspected/assessed defines strength and integrity for downgrading mechanisms to establish an organization-defined information system media downgrading process.</w:t>
            </w:r>
            <w:r w:rsidRPr="00E31279">
              <w:rPr>
                <w:rFonts w:eastAsia="Times New Roman" w:cs="Arial"/>
                <w:color w:val="000000"/>
                <w:sz w:val="16"/>
                <w:szCs w:val="16"/>
              </w:rPr>
              <w:br/>
              <w:t xml:space="preserve"> </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strength and integrity are not appropriate to define at the Enterprise level.</w:t>
            </w:r>
          </w:p>
        </w:tc>
        <w:tc>
          <w:tcPr>
            <w:tcW w:w="1685" w:type="dxa"/>
            <w:hideMark/>
          </w:tcPr>
          <w:p w:rsidR="00537E89" w:rsidRPr="009D394C"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537E89" w:rsidRPr="00E31279" w:rsidTr="00C05B52">
        <w:trPr>
          <w:trHeight w:val="3050"/>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lastRenderedPageBreak/>
              <w:t>MP-8</w:t>
            </w:r>
          </w:p>
        </w:tc>
        <w:tc>
          <w:tcPr>
            <w:tcW w:w="1001"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(b)</w:t>
            </w:r>
          </w:p>
        </w:tc>
        <w:tc>
          <w:tcPr>
            <w:tcW w:w="979"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CCI-002598</w:t>
            </w:r>
          </w:p>
        </w:tc>
        <w:tc>
          <w:tcPr>
            <w:tcW w:w="1199"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process defined in MP-8, CCI 2596 to ensure it is commensurate with the security category and/or classification level of the information to be removed and the access authorizations of the potential recipients of the downgraded information.</w:t>
            </w:r>
          </w:p>
        </w:tc>
        <w:tc>
          <w:tcPr>
            <w:tcW w:w="1685" w:type="dxa"/>
            <w:hideMark/>
          </w:tcPr>
          <w:p w:rsidR="00537E89" w:rsidRPr="009D394C"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537E89" w:rsidRPr="00E31279" w:rsidTr="00C05B52">
        <w:trPr>
          <w:cnfStyle w:val="000000100000" w:firstRow="0" w:lastRow="0" w:firstColumn="0" w:lastColumn="0" w:oddVBand="0" w:evenVBand="0" w:oddHBand="1" w:evenHBand="0"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t>MP-8</w:t>
            </w:r>
          </w:p>
        </w:tc>
        <w:tc>
          <w:tcPr>
            <w:tcW w:w="100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(c )</w:t>
            </w:r>
          </w:p>
        </w:tc>
        <w:tc>
          <w:tcPr>
            <w:tcW w:w="97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CCI-002599</w:t>
            </w:r>
          </w:p>
        </w:tc>
        <w:tc>
          <w:tcPr>
            <w:tcW w:w="1199"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documented information system media to ensure the organization being inspected/assessed defines and identifies the information system media requiring downgrading.</w:t>
            </w:r>
            <w:r w:rsidRPr="00E31279">
              <w:rPr>
                <w:rFonts w:eastAsia="Times New Roman" w:cs="Arial"/>
                <w:color w:val="000000"/>
                <w:sz w:val="16"/>
                <w:szCs w:val="16"/>
              </w:rPr>
              <w:br/>
              <w:t xml:space="preserve"> </w:t>
            </w:r>
            <w:r w:rsidRPr="00E31279">
              <w:rPr>
                <w:rFonts w:eastAsia="Times New Roman" w:cs="Arial"/>
                <w:color w:val="000000"/>
                <w:sz w:val="16"/>
                <w:szCs w:val="16"/>
              </w:rPr>
              <w:br/>
              <w:t>DoD has determined the information system media is not appropriate to define at the Enterprise level.</w:t>
            </w:r>
          </w:p>
        </w:tc>
        <w:tc>
          <w:tcPr>
            <w:tcW w:w="1685" w:type="dxa"/>
            <w:hideMark/>
          </w:tcPr>
          <w:p w:rsidR="00537E89" w:rsidRPr="009D394C" w:rsidRDefault="00537E89" w:rsidP="00537E89">
            <w:pPr>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r w:rsidR="00537E89" w:rsidRPr="00E31279" w:rsidTr="00C05B52">
        <w:trPr>
          <w:trHeight w:val="2384"/>
        </w:trPr>
        <w:tc>
          <w:tcPr>
            <w:cnfStyle w:val="001000000000" w:firstRow="0" w:lastRow="0" w:firstColumn="1" w:lastColumn="0" w:oddVBand="0" w:evenVBand="0" w:oddHBand="0" w:evenHBand="0" w:firstRowFirstColumn="0" w:firstRowLastColumn="0" w:lastRowFirstColumn="0" w:lastRowLastColumn="0"/>
            <w:tcW w:w="895" w:type="dxa"/>
            <w:hideMark/>
          </w:tcPr>
          <w:p w:rsidR="00537E89" w:rsidRPr="00E31279" w:rsidRDefault="00537E89" w:rsidP="00537E89">
            <w:pPr>
              <w:rPr>
                <w:rFonts w:eastAsia="Times New Roman" w:cs="Arial"/>
                <w:color w:val="000000"/>
                <w:sz w:val="16"/>
                <w:szCs w:val="16"/>
              </w:rPr>
            </w:pPr>
            <w:r w:rsidRPr="00E31279">
              <w:rPr>
                <w:rFonts w:eastAsia="Times New Roman" w:cs="Arial"/>
                <w:color w:val="000000"/>
                <w:sz w:val="16"/>
                <w:szCs w:val="16"/>
              </w:rPr>
              <w:t>MP-8</w:t>
            </w:r>
          </w:p>
        </w:tc>
        <w:tc>
          <w:tcPr>
            <w:tcW w:w="1001"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MP-8 (d)</w:t>
            </w:r>
          </w:p>
        </w:tc>
        <w:tc>
          <w:tcPr>
            <w:tcW w:w="979"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CCI-002600</w:t>
            </w:r>
          </w:p>
        </w:tc>
        <w:tc>
          <w:tcPr>
            <w:tcW w:w="1199"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871"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990" w:type="dxa"/>
            <w:hideMark/>
          </w:tcPr>
          <w:p w:rsidR="00537E89" w:rsidRPr="00E31279"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blank</w:t>
            </w:r>
          </w:p>
        </w:tc>
        <w:tc>
          <w:tcPr>
            <w:tcW w:w="1980" w:type="dxa"/>
            <w:hideMark/>
          </w:tcPr>
          <w:p w:rsidR="00537E89" w:rsidRPr="00E31279" w:rsidRDefault="00537E89" w:rsidP="00537E8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E31279">
              <w:rPr>
                <w:rFonts w:eastAsia="Times New Roman" w:cs="Arial"/>
                <w:color w:val="000000"/>
                <w:sz w:val="16"/>
                <w:szCs w:val="16"/>
              </w:rPr>
              <w:t>The organization conducting the inspection/assessment obtains and examines the record of downgrade activities to ensure the organization being inspected/assessed implements the process defined in MP-8, CCI 2596 to downgrade media defined in MP-8, CCI 2599.</w:t>
            </w:r>
          </w:p>
        </w:tc>
        <w:tc>
          <w:tcPr>
            <w:tcW w:w="1685" w:type="dxa"/>
            <w:hideMark/>
          </w:tcPr>
          <w:p w:rsidR="00537E89" w:rsidRPr="009D394C" w:rsidRDefault="00537E89" w:rsidP="00537E89">
            <w:pPr>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9D394C">
              <w:rPr>
                <w:rFonts w:eastAsia="Times New Roman" w:cs="Arial"/>
                <w:color w:val="808080" w:themeColor="background1" w:themeShade="80"/>
                <w:sz w:val="16"/>
                <w:szCs w:val="16"/>
              </w:rPr>
              <w:t>NIST has not allocated this AP. Therefore, this AP is not applicable.</w:t>
            </w:r>
          </w:p>
        </w:tc>
      </w:tr>
    </w:tbl>
    <w:p w:rsidR="00E31279" w:rsidRDefault="00E31279" w:rsidP="00BC4AA8">
      <w:pPr>
        <w:jc w:val="both"/>
      </w:pPr>
    </w:p>
    <w:p w:rsidR="001B7934" w:rsidRDefault="001B7934">
      <w:r>
        <w:br w:type="page"/>
      </w:r>
    </w:p>
    <w:p w:rsidR="002A43E8" w:rsidRDefault="002A43E8" w:rsidP="002A43E8">
      <w:pPr>
        <w:pStyle w:val="Heading1"/>
        <w:jc w:val="center"/>
        <w:rPr>
          <w:rFonts w:asciiTheme="minorHAnsi" w:eastAsia="Calibri" w:hAnsiTheme="minorHAnsi"/>
          <w:b/>
        </w:rPr>
      </w:pPr>
      <w:bookmarkStart w:id="36" w:name="_Enclosure_1_–"/>
      <w:bookmarkStart w:id="37" w:name="_Toc433030264"/>
      <w:bookmarkEnd w:id="36"/>
      <w:r w:rsidRPr="001B7934">
        <w:rPr>
          <w:rFonts w:asciiTheme="minorHAnsi" w:eastAsia="Calibri" w:hAnsiTheme="minorHAnsi"/>
          <w:b/>
        </w:rPr>
        <w:lastRenderedPageBreak/>
        <w:t>E</w:t>
      </w:r>
      <w:r>
        <w:rPr>
          <w:rFonts w:asciiTheme="minorHAnsi" w:eastAsia="Calibri" w:hAnsiTheme="minorHAnsi"/>
          <w:b/>
        </w:rPr>
        <w:t>NCLOSURE 1</w:t>
      </w:r>
      <w:r w:rsidRPr="001B7934">
        <w:rPr>
          <w:rFonts w:asciiTheme="minorHAnsi" w:eastAsia="Calibri" w:hAnsiTheme="minorHAnsi"/>
          <w:b/>
        </w:rPr>
        <w:t xml:space="preserve"> – </w:t>
      </w:r>
      <w:r>
        <w:rPr>
          <w:rFonts w:asciiTheme="minorHAnsi" w:eastAsia="Calibri" w:hAnsiTheme="minorHAnsi"/>
          <w:b/>
        </w:rPr>
        <w:t>SANITIZATION CERTIFICATE</w:t>
      </w:r>
      <w:bookmarkEnd w:id="37"/>
    </w:p>
    <w:p w:rsidR="002A43E8" w:rsidRDefault="002A43E8">
      <w: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1556"/>
        <w:gridCol w:w="312"/>
        <w:gridCol w:w="463"/>
        <w:gridCol w:w="779"/>
        <w:gridCol w:w="6"/>
        <w:gridCol w:w="621"/>
        <w:gridCol w:w="932"/>
        <w:gridCol w:w="6"/>
        <w:gridCol w:w="932"/>
        <w:gridCol w:w="620"/>
        <w:gridCol w:w="6"/>
        <w:gridCol w:w="56"/>
        <w:gridCol w:w="720"/>
        <w:gridCol w:w="468"/>
        <w:gridCol w:w="308"/>
        <w:gridCol w:w="34"/>
        <w:gridCol w:w="1531"/>
      </w:tblGrid>
      <w:tr w:rsidR="00A8297E" w:rsidRPr="00EF5F78" w:rsidTr="008B2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17"/>
            <w:tcBorders>
              <w:bottom w:val="single" w:sz="4" w:space="0" w:color="5B9BD5" w:themeColor="accent1"/>
              <w:right w:val="none" w:sz="0" w:space="0" w:color="auto"/>
            </w:tcBorders>
          </w:tcPr>
          <w:p w:rsidR="00A8297E" w:rsidRPr="00EF5F78" w:rsidRDefault="00A8297E" w:rsidP="008B2FCC">
            <w:pPr>
              <w:jc w:val="center"/>
              <w:rPr>
                <w:sz w:val="24"/>
                <w:szCs w:val="20"/>
              </w:rPr>
            </w:pPr>
            <w:r w:rsidRPr="00EF5F78">
              <w:rPr>
                <w:sz w:val="24"/>
                <w:szCs w:val="20"/>
              </w:rPr>
              <w:lastRenderedPageBreak/>
              <w:t>CERTIFICATE OF SANITIZATION</w:t>
            </w:r>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B5015C" w:rsidRDefault="00A8297E" w:rsidP="008B2FCC">
            <w:pPr>
              <w:jc w:val="center"/>
              <w:rPr>
                <w:sz w:val="20"/>
                <w:szCs w:val="20"/>
              </w:rPr>
            </w:pPr>
            <w:r w:rsidRPr="00B5015C">
              <w:rPr>
                <w:sz w:val="20"/>
                <w:szCs w:val="20"/>
              </w:rPr>
              <w:t>PERSON PERFORMING SANITIZATION</w:t>
            </w:r>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B5015C" w:rsidRDefault="00A8297E" w:rsidP="008B2FCC">
            <w:pPr>
              <w:rPr>
                <w:b w:val="0"/>
                <w:bCs w:val="0"/>
                <w:sz w:val="20"/>
                <w:szCs w:val="20"/>
              </w:rPr>
            </w:pPr>
            <w:r w:rsidRPr="00B5015C">
              <w:rPr>
                <w:b w:val="0"/>
                <w:bCs w:val="0"/>
                <w:sz w:val="20"/>
                <w:szCs w:val="20"/>
              </w:rPr>
              <w:t xml:space="preserve">Name: </w:t>
            </w:r>
            <w:sdt>
              <w:sdtPr>
                <w:rPr>
                  <w:sz w:val="20"/>
                  <w:szCs w:val="20"/>
                </w:rPr>
                <w:id w:val="1397319562"/>
                <w:placeholder>
                  <w:docPart w:val="1963A26A5345465F8A1F4F455142C573"/>
                </w:placeholder>
                <w:showingPlcHdr/>
                <w:text/>
              </w:sdtPr>
              <w:sdtEndPr/>
              <w:sdtContent>
                <w:r w:rsidRPr="003B3350">
                  <w:rPr>
                    <w:rStyle w:val="PlaceholderText"/>
                  </w:rPr>
                  <w:t>Enter text.</w:t>
                </w:r>
              </w:sdtContent>
            </w:sdt>
          </w:p>
        </w:tc>
        <w:tc>
          <w:tcPr>
            <w:tcW w:w="4681" w:type="dxa"/>
            <w:gridSpan w:val="10"/>
          </w:tcPr>
          <w:p w:rsidR="00A8297E" w:rsidRPr="00B5015C"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B5015C">
              <w:rPr>
                <w:sz w:val="20"/>
                <w:szCs w:val="20"/>
              </w:rPr>
              <w:t xml:space="preserve">Title: </w:t>
            </w:r>
            <w:sdt>
              <w:sdtPr>
                <w:rPr>
                  <w:sz w:val="20"/>
                  <w:szCs w:val="20"/>
                </w:rPr>
                <w:id w:val="1011419114"/>
                <w:placeholder>
                  <w:docPart w:val="D35BA5B5F3BB4D34A2E4AD9729A9A0B5"/>
                </w:placeholder>
                <w:showingPlcHdr/>
                <w:text/>
              </w:sdtPr>
              <w:sdtEndPr/>
              <w:sdtContent>
                <w:r w:rsidRPr="00A82804">
                  <w:rPr>
                    <w:rStyle w:val="PlaceholderText"/>
                  </w:rPr>
                  <w:t>Click or tap here to enter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gridSpan w:val="4"/>
          </w:tcPr>
          <w:p w:rsidR="00A8297E" w:rsidRPr="00B5015C" w:rsidRDefault="00A8297E" w:rsidP="008B2FCC">
            <w:pPr>
              <w:rPr>
                <w:b w:val="0"/>
                <w:bCs w:val="0"/>
                <w:sz w:val="20"/>
                <w:szCs w:val="20"/>
              </w:rPr>
            </w:pPr>
            <w:r w:rsidRPr="00B5015C">
              <w:rPr>
                <w:b w:val="0"/>
                <w:bCs w:val="0"/>
                <w:sz w:val="20"/>
                <w:szCs w:val="20"/>
              </w:rPr>
              <w:t xml:space="preserve">Organization: </w:t>
            </w:r>
            <w:sdt>
              <w:sdtPr>
                <w:rPr>
                  <w:sz w:val="20"/>
                  <w:szCs w:val="20"/>
                </w:rPr>
                <w:id w:val="1521977029"/>
                <w:placeholder>
                  <w:docPart w:val="C3E93E1C37DE4FE894DF4075006C3B80"/>
                </w:placeholder>
                <w:showingPlcHdr/>
                <w:text/>
              </w:sdtPr>
              <w:sdtEndPr/>
              <w:sdtContent>
                <w:r>
                  <w:rPr>
                    <w:rStyle w:val="PlaceholderText"/>
                  </w:rPr>
                  <w:t>E</w:t>
                </w:r>
                <w:r w:rsidRPr="00A82804">
                  <w:rPr>
                    <w:rStyle w:val="PlaceholderText"/>
                  </w:rPr>
                  <w:t>nter text.</w:t>
                </w:r>
              </w:sdtContent>
            </w:sdt>
          </w:p>
        </w:tc>
        <w:tc>
          <w:tcPr>
            <w:tcW w:w="3117" w:type="dxa"/>
            <w:gridSpan w:val="6"/>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bCs/>
                <w:sz w:val="20"/>
                <w:szCs w:val="20"/>
              </w:rPr>
            </w:pPr>
            <w:r w:rsidRPr="00B5015C">
              <w:rPr>
                <w:bCs/>
                <w:sz w:val="20"/>
                <w:szCs w:val="20"/>
              </w:rPr>
              <w:t xml:space="preserve">Location: </w:t>
            </w:r>
            <w:sdt>
              <w:sdtPr>
                <w:rPr>
                  <w:bCs/>
                  <w:sz w:val="20"/>
                  <w:szCs w:val="20"/>
                </w:rPr>
                <w:id w:val="-325213034"/>
                <w:placeholder>
                  <w:docPart w:val="5CB97435802647FEA377E3EA5F9E5829"/>
                </w:placeholder>
                <w:showingPlcHdr/>
                <w:text/>
              </w:sdtPr>
              <w:sdtEndPr/>
              <w:sdtContent>
                <w:r w:rsidRPr="00A82804">
                  <w:rPr>
                    <w:rStyle w:val="PlaceholderText"/>
                  </w:rPr>
                  <w:t>Click or tap here to enter text.</w:t>
                </w:r>
              </w:sdtContent>
            </w:sdt>
          </w:p>
        </w:tc>
        <w:tc>
          <w:tcPr>
            <w:tcW w:w="3123" w:type="dxa"/>
            <w:gridSpan w:val="7"/>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B5015C">
              <w:rPr>
                <w:sz w:val="20"/>
                <w:szCs w:val="20"/>
              </w:rPr>
              <w:t xml:space="preserve">Phone: </w:t>
            </w:r>
            <w:sdt>
              <w:sdtPr>
                <w:rPr>
                  <w:sz w:val="20"/>
                  <w:szCs w:val="20"/>
                </w:rPr>
                <w:id w:val="1886141445"/>
                <w:placeholder>
                  <w:docPart w:val="38862FFC8B39414B93D9FCFC23DE1DF8"/>
                </w:placeholder>
                <w:showingPlcHdr/>
                <w:text/>
              </w:sdtPr>
              <w:sdtEndPr/>
              <w:sdtContent>
                <w:r w:rsidRPr="00A82804">
                  <w:rPr>
                    <w:rStyle w:val="PlaceholderText"/>
                  </w:rPr>
                  <w:t>Click or tap here to enter text.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shd w:val="clear" w:color="auto" w:fill="F2F2F2" w:themeFill="background1" w:themeFillShade="F2"/>
          </w:tcPr>
          <w:p w:rsidR="00A8297E" w:rsidRPr="00B5015C" w:rsidRDefault="00A8297E" w:rsidP="008B2FCC">
            <w:pPr>
              <w:jc w:val="center"/>
              <w:rPr>
                <w:sz w:val="20"/>
                <w:szCs w:val="20"/>
              </w:rPr>
            </w:pPr>
            <w:r w:rsidRPr="00B5015C">
              <w:rPr>
                <w:sz w:val="20"/>
                <w:szCs w:val="20"/>
              </w:rPr>
              <w:t>MEDIA INFORMATION</w:t>
            </w:r>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B5015C" w:rsidRDefault="00A8297E" w:rsidP="008B2FCC">
            <w:pPr>
              <w:rPr>
                <w:b w:val="0"/>
                <w:bCs w:val="0"/>
                <w:sz w:val="20"/>
                <w:szCs w:val="20"/>
              </w:rPr>
            </w:pPr>
            <w:r w:rsidRPr="00B5015C">
              <w:rPr>
                <w:b w:val="0"/>
                <w:bCs w:val="0"/>
                <w:sz w:val="20"/>
                <w:szCs w:val="20"/>
              </w:rPr>
              <w:t xml:space="preserve">Make/Vendor: </w:t>
            </w:r>
            <w:sdt>
              <w:sdtPr>
                <w:rPr>
                  <w:sz w:val="20"/>
                  <w:szCs w:val="20"/>
                </w:rPr>
                <w:id w:val="-515301781"/>
                <w:placeholder>
                  <w:docPart w:val="9335858669784A4BA36232DE65654EF5"/>
                </w:placeholder>
                <w:showingPlcHdr/>
                <w:text/>
              </w:sdtPr>
              <w:sdtEndPr/>
              <w:sdtContent>
                <w:r>
                  <w:rPr>
                    <w:rStyle w:val="PlaceholderText"/>
                  </w:rPr>
                  <w:t>E</w:t>
                </w:r>
                <w:r w:rsidRPr="00A82804">
                  <w:rPr>
                    <w:rStyle w:val="PlaceholderText"/>
                  </w:rPr>
                  <w:t>nter text.</w:t>
                </w:r>
              </w:sdtContent>
            </w:sdt>
          </w:p>
        </w:tc>
        <w:tc>
          <w:tcPr>
            <w:tcW w:w="4681" w:type="dxa"/>
            <w:gridSpan w:val="10"/>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B5015C">
              <w:rPr>
                <w:sz w:val="20"/>
                <w:szCs w:val="20"/>
              </w:rPr>
              <w:t xml:space="preserve">Model Number: </w:t>
            </w:r>
            <w:sdt>
              <w:sdtPr>
                <w:rPr>
                  <w:sz w:val="20"/>
                  <w:szCs w:val="20"/>
                </w:rPr>
                <w:id w:val="837817743"/>
                <w:placeholder>
                  <w:docPart w:val="8C4E1262402249B78B974F27968C434F"/>
                </w:placeholder>
                <w:showingPlcHdr/>
                <w:text/>
              </w:sdtPr>
              <w:sdtEndPr/>
              <w:sdtContent>
                <w:r>
                  <w:rPr>
                    <w:rStyle w:val="PlaceholderText"/>
                  </w:rPr>
                  <w:t>E</w:t>
                </w:r>
                <w:r w:rsidRPr="00A82804">
                  <w:rPr>
                    <w:rStyle w:val="PlaceholderText"/>
                  </w:rPr>
                  <w:t>nter text.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tcPr>
          <w:p w:rsidR="00A8297E" w:rsidRPr="00B5015C" w:rsidRDefault="00A8297E" w:rsidP="008B2FCC">
            <w:pPr>
              <w:rPr>
                <w:b w:val="0"/>
                <w:sz w:val="20"/>
                <w:szCs w:val="20"/>
              </w:rPr>
            </w:pPr>
            <w:r w:rsidRPr="00B5015C">
              <w:rPr>
                <w:b w:val="0"/>
                <w:sz w:val="20"/>
                <w:szCs w:val="20"/>
              </w:rPr>
              <w:t xml:space="preserve">Serial Number: </w:t>
            </w:r>
            <w:sdt>
              <w:sdtPr>
                <w:rPr>
                  <w:sz w:val="20"/>
                  <w:szCs w:val="20"/>
                </w:rPr>
                <w:id w:val="1429072787"/>
                <w:placeholder>
                  <w:docPart w:val="AAA5F33988484DE9AEF0883EA333615C"/>
                </w:placeholder>
                <w:showingPlcHdr/>
                <w:text/>
              </w:sdtPr>
              <w:sdtEndPr/>
              <w:sdtContent>
                <w:r>
                  <w:rPr>
                    <w:rStyle w:val="PlaceholderText"/>
                  </w:rPr>
                  <w:t>E</w:t>
                </w:r>
                <w:r w:rsidRPr="00A82804">
                  <w:rPr>
                    <w:rStyle w:val="PlaceholderText"/>
                  </w:rPr>
                  <w:t>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B5015C" w:rsidRDefault="00A8297E" w:rsidP="008B2FCC">
            <w:pPr>
              <w:rPr>
                <w:b w:val="0"/>
                <w:sz w:val="20"/>
                <w:szCs w:val="20"/>
              </w:rPr>
            </w:pPr>
            <w:r w:rsidRPr="00B5015C">
              <w:rPr>
                <w:b w:val="0"/>
                <w:sz w:val="20"/>
                <w:szCs w:val="20"/>
              </w:rPr>
              <w:t xml:space="preserve">Media Property Number: </w:t>
            </w:r>
            <w:sdt>
              <w:sdtPr>
                <w:rPr>
                  <w:sz w:val="20"/>
                  <w:szCs w:val="20"/>
                </w:rPr>
                <w:id w:val="-497036939"/>
                <w:placeholder>
                  <w:docPart w:val="64F7689C9CA64D648F8BA8EB81BF3071"/>
                </w:placeholder>
                <w:showingPlcHdr/>
                <w:text/>
              </w:sdtPr>
              <w:sdtEndPr/>
              <w:sdtContent>
                <w:r>
                  <w:rPr>
                    <w:rStyle w:val="PlaceholderText"/>
                  </w:rPr>
                  <w:t>E</w:t>
                </w:r>
                <w:r w:rsidRPr="00A82804">
                  <w:rPr>
                    <w:rStyle w:val="PlaceholderText"/>
                  </w:rPr>
                  <w:t>nter text.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B5015C" w:rsidRDefault="00A8297E" w:rsidP="008B2FCC">
            <w:pPr>
              <w:rPr>
                <w:b w:val="0"/>
                <w:bCs w:val="0"/>
                <w:sz w:val="20"/>
                <w:szCs w:val="20"/>
              </w:rPr>
            </w:pPr>
            <w:r w:rsidRPr="00B5015C">
              <w:rPr>
                <w:b w:val="0"/>
                <w:bCs w:val="0"/>
                <w:sz w:val="20"/>
                <w:szCs w:val="20"/>
              </w:rPr>
              <w:t xml:space="preserve">Media Type: </w:t>
            </w:r>
            <w:sdt>
              <w:sdtPr>
                <w:rPr>
                  <w:sz w:val="20"/>
                  <w:szCs w:val="20"/>
                </w:rPr>
                <w:id w:val="-787354464"/>
                <w:placeholder>
                  <w:docPart w:val="5E9502DBD7B74841A241BC1E64F19A63"/>
                </w:placeholder>
                <w:showingPlcHdr/>
                <w:text/>
              </w:sdtPr>
              <w:sdtEndPr/>
              <w:sdtContent>
                <w:r>
                  <w:rPr>
                    <w:rStyle w:val="PlaceholderText"/>
                  </w:rPr>
                  <w:t>E</w:t>
                </w:r>
                <w:r w:rsidRPr="00A82804">
                  <w:rPr>
                    <w:rStyle w:val="PlaceholderText"/>
                  </w:rPr>
                  <w:t>nter text.</w:t>
                </w:r>
              </w:sdtContent>
            </w:sdt>
          </w:p>
        </w:tc>
        <w:tc>
          <w:tcPr>
            <w:tcW w:w="4681" w:type="dxa"/>
            <w:gridSpan w:val="10"/>
          </w:tcPr>
          <w:p w:rsidR="00A8297E" w:rsidRPr="00B5015C"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B5015C">
              <w:rPr>
                <w:sz w:val="20"/>
                <w:szCs w:val="20"/>
              </w:rPr>
              <w:t xml:space="preserve">Source: </w:t>
            </w:r>
            <w:sdt>
              <w:sdtPr>
                <w:rPr>
                  <w:sz w:val="20"/>
                  <w:szCs w:val="20"/>
                </w:rPr>
                <w:id w:val="563989230"/>
                <w:placeholder>
                  <w:docPart w:val="298A8E75352E4B07AF9472504973203B"/>
                </w:placeholder>
                <w:showingPlcHdr/>
                <w:text/>
              </w:sdtPr>
              <w:sdtEndPr/>
              <w:sdtContent>
                <w:r>
                  <w:rPr>
                    <w:rStyle w:val="PlaceholderText"/>
                  </w:rPr>
                  <w:t>E</w:t>
                </w:r>
                <w:r w:rsidRPr="00A82804">
                  <w:rPr>
                    <w:rStyle w:val="PlaceholderText"/>
                  </w:rPr>
                  <w:t>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B5015C" w:rsidRDefault="00A8297E" w:rsidP="008B2FCC">
            <w:pPr>
              <w:rPr>
                <w:b w:val="0"/>
                <w:bCs w:val="0"/>
                <w:sz w:val="20"/>
                <w:szCs w:val="20"/>
              </w:rPr>
            </w:pPr>
            <w:r w:rsidRPr="00B5015C">
              <w:rPr>
                <w:b w:val="0"/>
                <w:bCs w:val="0"/>
                <w:sz w:val="20"/>
                <w:szCs w:val="20"/>
              </w:rPr>
              <w:t>Classification:</w:t>
            </w:r>
            <w:r>
              <w:rPr>
                <w:b w:val="0"/>
                <w:bCs w:val="0"/>
                <w:sz w:val="20"/>
                <w:szCs w:val="20"/>
              </w:rPr>
              <w:t xml:space="preserve"> </w:t>
            </w:r>
            <w:sdt>
              <w:sdtPr>
                <w:rPr>
                  <w:sz w:val="20"/>
                  <w:szCs w:val="20"/>
                </w:rPr>
                <w:id w:val="1799423528"/>
                <w:placeholder>
                  <w:docPart w:val="5AB9415A583F4074B8A8ACBDD60BD2F4"/>
                </w:placeholder>
                <w:showingPlcHdr/>
                <w:text/>
              </w:sdtPr>
              <w:sdtEndPr/>
              <w:sdtContent>
                <w:r w:rsidRPr="00A82804">
                  <w:rPr>
                    <w:rStyle w:val="PlaceholderText"/>
                  </w:rPr>
                  <w:t>Click or tap here to enter text.</w:t>
                </w:r>
              </w:sdtContent>
            </w:sdt>
          </w:p>
        </w:tc>
        <w:tc>
          <w:tcPr>
            <w:tcW w:w="1620" w:type="dxa"/>
            <w:gridSpan w:val="5"/>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B5015C">
              <w:rPr>
                <w:sz w:val="20"/>
                <w:szCs w:val="20"/>
              </w:rPr>
              <w:t xml:space="preserve">Data Backed Up: </w:t>
            </w:r>
          </w:p>
        </w:tc>
        <w:tc>
          <w:tcPr>
            <w:tcW w:w="720" w:type="dxa"/>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B5015C">
              <w:rPr>
                <w:sz w:val="20"/>
                <w:szCs w:val="20"/>
              </w:rPr>
              <w:t xml:space="preserve">Yes </w:t>
            </w:r>
            <w:sdt>
              <w:sdtPr>
                <w:rPr>
                  <w:sz w:val="20"/>
                  <w:szCs w:val="20"/>
                </w:rPr>
                <w:id w:val="-2140636326"/>
                <w14:checkbox>
                  <w14:checked w14:val="0"/>
                  <w14:checkedState w14:val="2612" w14:font="Yu Gothic UI"/>
                  <w14:uncheckedState w14:val="2610" w14:font="Yu Gothic UI"/>
                </w14:checkbox>
              </w:sdtPr>
              <w:sdtEndPr/>
              <w:sdtContent>
                <w:r w:rsidRPr="00B5015C">
                  <w:rPr>
                    <w:rFonts w:ascii="Segoe UI Symbol" w:eastAsia="MS Gothic" w:hAnsi="Segoe UI Symbol" w:cs="Segoe UI Symbol"/>
                    <w:sz w:val="20"/>
                    <w:szCs w:val="20"/>
                  </w:rPr>
                  <w:t>☐</w:t>
                </w:r>
              </w:sdtContent>
            </w:sdt>
          </w:p>
        </w:tc>
        <w:tc>
          <w:tcPr>
            <w:tcW w:w="810" w:type="dxa"/>
            <w:gridSpan w:val="3"/>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B5015C">
              <w:rPr>
                <w:sz w:val="20"/>
                <w:szCs w:val="20"/>
              </w:rPr>
              <w:t xml:space="preserve">No </w:t>
            </w:r>
            <w:sdt>
              <w:sdtPr>
                <w:rPr>
                  <w:sz w:val="20"/>
                  <w:szCs w:val="20"/>
                </w:rPr>
                <w:id w:val="-1886019936"/>
                <w14:checkbox>
                  <w14:checked w14:val="0"/>
                  <w14:checkedState w14:val="2612" w14:font="Yu Gothic UI"/>
                  <w14:uncheckedState w14:val="2610" w14:font="Yu Gothic UI"/>
                </w14:checkbox>
              </w:sdtPr>
              <w:sdtEndPr/>
              <w:sdtContent>
                <w:r w:rsidRPr="00B5015C">
                  <w:rPr>
                    <w:rFonts w:ascii="Segoe UI Symbol" w:eastAsia="MS Gothic" w:hAnsi="Segoe UI Symbol" w:cs="Segoe UI Symbol"/>
                    <w:sz w:val="20"/>
                    <w:szCs w:val="20"/>
                  </w:rPr>
                  <w:t>☐</w:t>
                </w:r>
              </w:sdtContent>
            </w:sdt>
          </w:p>
        </w:tc>
        <w:tc>
          <w:tcPr>
            <w:tcW w:w="1531" w:type="dxa"/>
          </w:tcPr>
          <w:p w:rsidR="00A8297E" w:rsidRPr="00B501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B5015C">
              <w:rPr>
                <w:sz w:val="20"/>
                <w:szCs w:val="20"/>
              </w:rPr>
              <w:t xml:space="preserve">Unknown </w:t>
            </w:r>
            <w:sdt>
              <w:sdtPr>
                <w:rPr>
                  <w:sz w:val="20"/>
                  <w:szCs w:val="20"/>
                </w:rPr>
                <w:id w:val="-756440370"/>
                <w14:checkbox>
                  <w14:checked w14:val="0"/>
                  <w14:checkedState w14:val="2612" w14:font="Yu Gothic UI"/>
                  <w14:uncheckedState w14:val="2610" w14:font="Yu Gothic UI"/>
                </w14:checkbox>
              </w:sdtPr>
              <w:sdtEndPr/>
              <w:sdtContent>
                <w:r w:rsidRPr="00B5015C">
                  <w:rPr>
                    <w:rFonts w:ascii="Segoe UI Symbol" w:eastAsia="MS Gothic" w:hAnsi="Segoe UI Symbol" w:cs="Segoe UI Symbol"/>
                    <w:sz w:val="20"/>
                    <w:szCs w:val="20"/>
                  </w:rPr>
                  <w: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bottom w:val="single" w:sz="4" w:space="0" w:color="5B9BD5" w:themeColor="accent1"/>
              <w:right w:val="none" w:sz="0" w:space="0" w:color="auto"/>
            </w:tcBorders>
          </w:tcPr>
          <w:p w:rsidR="00A8297E" w:rsidRPr="00B5015C" w:rsidRDefault="00A8297E" w:rsidP="008B2FCC">
            <w:pPr>
              <w:rPr>
                <w:b w:val="0"/>
                <w:sz w:val="20"/>
                <w:szCs w:val="20"/>
              </w:rPr>
            </w:pPr>
            <w:r w:rsidRPr="00B5015C">
              <w:rPr>
                <w:b w:val="0"/>
                <w:sz w:val="20"/>
                <w:szCs w:val="20"/>
              </w:rPr>
              <w:t>Backup Location:</w:t>
            </w:r>
            <w:r>
              <w:rPr>
                <w:b w:val="0"/>
                <w:sz w:val="20"/>
                <w:szCs w:val="20"/>
              </w:rPr>
              <w:t xml:space="preserve"> </w:t>
            </w:r>
            <w:sdt>
              <w:sdtPr>
                <w:rPr>
                  <w:sz w:val="20"/>
                  <w:szCs w:val="20"/>
                </w:rPr>
                <w:id w:val="421540236"/>
                <w:placeholder>
                  <w:docPart w:val="A7280FBD70A84A6C9DA76E0772B84B27"/>
                </w:placeholder>
                <w:showingPlcHdr/>
                <w:text/>
              </w:sdtPr>
              <w:sdtEndPr/>
              <w:sdtContent>
                <w:r>
                  <w:rPr>
                    <w:rStyle w:val="PlaceholderText"/>
                  </w:rPr>
                  <w:t>E</w:t>
                </w:r>
                <w:r w:rsidRPr="00A82804">
                  <w:rPr>
                    <w:rStyle w:val="PlaceholderText"/>
                  </w:rPr>
                  <w:t>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B5015C" w:rsidRDefault="00A8297E" w:rsidP="008B2FCC">
            <w:pPr>
              <w:jc w:val="center"/>
              <w:rPr>
                <w:sz w:val="20"/>
                <w:szCs w:val="20"/>
              </w:rPr>
            </w:pPr>
            <w:r w:rsidRPr="00B5015C">
              <w:rPr>
                <w:sz w:val="20"/>
                <w:szCs w:val="20"/>
              </w:rPr>
              <w:t>SANITIZATION DETAILS</w:t>
            </w:r>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1868" w:type="dxa"/>
            <w:gridSpan w:val="2"/>
          </w:tcPr>
          <w:p w:rsidR="00A8297E" w:rsidRPr="004B6D1E" w:rsidRDefault="00A8297E" w:rsidP="008B2FCC">
            <w:pPr>
              <w:rPr>
                <w:b w:val="0"/>
                <w:bCs w:val="0"/>
                <w:sz w:val="20"/>
                <w:szCs w:val="20"/>
              </w:rPr>
            </w:pPr>
            <w:r w:rsidRPr="004B6D1E">
              <w:rPr>
                <w:b w:val="0"/>
                <w:bCs w:val="0"/>
                <w:sz w:val="20"/>
                <w:szCs w:val="20"/>
              </w:rPr>
              <w:t>Method Type:</w:t>
            </w:r>
          </w:p>
        </w:tc>
        <w:tc>
          <w:tcPr>
            <w:tcW w:w="1869" w:type="dxa"/>
            <w:gridSpan w:val="4"/>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B6D1E">
              <w:rPr>
                <w:bCs/>
                <w:sz w:val="20"/>
                <w:szCs w:val="20"/>
              </w:rPr>
              <w:t xml:space="preserve">Clear </w:t>
            </w:r>
            <w:sdt>
              <w:sdtPr>
                <w:rPr>
                  <w:bCs/>
                  <w:sz w:val="20"/>
                  <w:szCs w:val="20"/>
                </w:rPr>
                <w:id w:val="681939276"/>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1870" w:type="dxa"/>
            <w:gridSpan w:val="3"/>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B6D1E">
              <w:rPr>
                <w:bCs/>
                <w:sz w:val="20"/>
                <w:szCs w:val="20"/>
              </w:rPr>
              <w:t xml:space="preserve">Purge </w:t>
            </w:r>
            <w:sdt>
              <w:sdtPr>
                <w:rPr>
                  <w:bCs/>
                  <w:sz w:val="20"/>
                  <w:szCs w:val="20"/>
                </w:rPr>
                <w:id w:val="2073997475"/>
                <w14:checkbox>
                  <w14:checked w14:val="0"/>
                  <w14:checkedState w14:val="2612" w14:font="Yu Gothic UI"/>
                  <w14:uncheckedState w14:val="2610" w14:font="Yu Gothic UI"/>
                </w14:checkbox>
              </w:sdtPr>
              <w:sdtEndPr/>
              <w:sdtContent>
                <w:r>
                  <w:rPr>
                    <w:rFonts w:ascii="Segoe UI Symbol" w:eastAsia="MS Gothic" w:hAnsi="Segoe UI Symbol" w:cs="Segoe UI Symbol"/>
                    <w:bCs/>
                    <w:sz w:val="20"/>
                    <w:szCs w:val="20"/>
                  </w:rPr>
                  <w:t>☐</w:t>
                </w:r>
              </w:sdtContent>
            </w:sdt>
          </w:p>
        </w:tc>
        <w:tc>
          <w:tcPr>
            <w:tcW w:w="1870" w:type="dxa"/>
            <w:gridSpan w:val="5"/>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B6D1E">
              <w:rPr>
                <w:bCs/>
                <w:sz w:val="20"/>
                <w:szCs w:val="20"/>
              </w:rPr>
              <w:t xml:space="preserve">Damage </w:t>
            </w:r>
            <w:sdt>
              <w:sdtPr>
                <w:rPr>
                  <w:bCs/>
                  <w:sz w:val="20"/>
                  <w:szCs w:val="20"/>
                </w:rPr>
                <w:id w:val="-1347636747"/>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1873" w:type="dxa"/>
            <w:gridSpan w:val="3"/>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4B6D1E">
              <w:rPr>
                <w:sz w:val="20"/>
                <w:szCs w:val="20"/>
              </w:rPr>
              <w:t xml:space="preserve">Destruct </w:t>
            </w:r>
            <w:sdt>
              <w:sdtPr>
                <w:rPr>
                  <w:sz w:val="20"/>
                  <w:szCs w:val="20"/>
                </w:rPr>
                <w:id w:val="1572925089"/>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sz w:val="20"/>
                    <w:szCs w:val="20"/>
                  </w:rPr>
                  <w: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A8297E" w:rsidRPr="004B6D1E" w:rsidRDefault="00A8297E" w:rsidP="008B2FCC">
            <w:pPr>
              <w:rPr>
                <w:b w:val="0"/>
                <w:bCs w:val="0"/>
                <w:sz w:val="20"/>
                <w:szCs w:val="20"/>
              </w:rPr>
            </w:pPr>
            <w:r w:rsidRPr="004B6D1E">
              <w:rPr>
                <w:b w:val="0"/>
                <w:bCs w:val="0"/>
                <w:sz w:val="20"/>
                <w:szCs w:val="20"/>
              </w:rPr>
              <w:t>Method Used:</w:t>
            </w:r>
          </w:p>
        </w:tc>
        <w:tc>
          <w:tcPr>
            <w:tcW w:w="1554" w:type="dxa"/>
            <w:gridSpan w:val="3"/>
          </w:tcPr>
          <w:p w:rsidR="00A8297E" w:rsidRPr="004B6D1E" w:rsidRDefault="00A8297E" w:rsidP="008B2FCC">
            <w:pPr>
              <w:cnfStyle w:val="000000100000" w:firstRow="0" w:lastRow="0" w:firstColumn="0" w:lastColumn="0" w:oddVBand="0" w:evenVBand="0" w:oddHBand="1" w:evenHBand="0" w:firstRowFirstColumn="0" w:firstRowLastColumn="0" w:lastRowFirstColumn="0" w:lastRowLastColumn="0"/>
              <w:rPr>
                <w:bCs/>
                <w:sz w:val="20"/>
                <w:szCs w:val="20"/>
              </w:rPr>
            </w:pPr>
            <w:r w:rsidRPr="004B6D1E">
              <w:rPr>
                <w:bCs/>
                <w:sz w:val="20"/>
                <w:szCs w:val="20"/>
              </w:rPr>
              <w:t xml:space="preserve">Degauss </w:t>
            </w:r>
            <w:sdt>
              <w:sdtPr>
                <w:rPr>
                  <w:bCs/>
                  <w:sz w:val="20"/>
                  <w:szCs w:val="20"/>
                </w:rPr>
                <w:id w:val="-1536806797"/>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1559" w:type="dxa"/>
            <w:gridSpan w:val="3"/>
          </w:tcPr>
          <w:p w:rsidR="00A8297E" w:rsidRPr="004B6D1E" w:rsidRDefault="00A8297E" w:rsidP="008B2FCC">
            <w:pPr>
              <w:cnfStyle w:val="000000100000" w:firstRow="0" w:lastRow="0" w:firstColumn="0" w:lastColumn="0" w:oddVBand="0" w:evenVBand="0" w:oddHBand="1" w:evenHBand="0" w:firstRowFirstColumn="0" w:firstRowLastColumn="0" w:lastRowFirstColumn="0" w:lastRowLastColumn="0"/>
              <w:rPr>
                <w:bCs/>
                <w:sz w:val="20"/>
                <w:szCs w:val="20"/>
              </w:rPr>
            </w:pPr>
            <w:r w:rsidRPr="004B6D1E">
              <w:rPr>
                <w:bCs/>
                <w:sz w:val="20"/>
                <w:szCs w:val="20"/>
              </w:rPr>
              <w:t xml:space="preserve">Overwrite </w:t>
            </w:r>
            <w:sdt>
              <w:sdtPr>
                <w:rPr>
                  <w:bCs/>
                  <w:sz w:val="20"/>
                  <w:szCs w:val="20"/>
                </w:rPr>
                <w:id w:val="-362749412"/>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1558" w:type="dxa"/>
            <w:gridSpan w:val="3"/>
          </w:tcPr>
          <w:p w:rsidR="00A8297E" w:rsidRPr="004B6D1E" w:rsidRDefault="00A8297E" w:rsidP="008B2FCC">
            <w:pPr>
              <w:cnfStyle w:val="000000100000" w:firstRow="0" w:lastRow="0" w:firstColumn="0" w:lastColumn="0" w:oddVBand="0" w:evenVBand="0" w:oddHBand="1" w:evenHBand="0" w:firstRowFirstColumn="0" w:firstRowLastColumn="0" w:lastRowFirstColumn="0" w:lastRowLastColumn="0"/>
              <w:rPr>
                <w:bCs/>
                <w:sz w:val="20"/>
                <w:szCs w:val="20"/>
              </w:rPr>
            </w:pPr>
            <w:r w:rsidRPr="004B6D1E">
              <w:rPr>
                <w:bCs/>
                <w:sz w:val="20"/>
                <w:szCs w:val="20"/>
              </w:rPr>
              <w:t xml:space="preserve">Block Erase </w:t>
            </w:r>
            <w:sdt>
              <w:sdtPr>
                <w:rPr>
                  <w:bCs/>
                  <w:sz w:val="20"/>
                  <w:szCs w:val="20"/>
                </w:rPr>
                <w:id w:val="-1153365374"/>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1558" w:type="dxa"/>
            <w:gridSpan w:val="5"/>
          </w:tcPr>
          <w:p w:rsidR="00A8297E" w:rsidRPr="004B6D1E" w:rsidRDefault="00A8297E" w:rsidP="008B2FCC">
            <w:pPr>
              <w:cnfStyle w:val="000000100000" w:firstRow="0" w:lastRow="0" w:firstColumn="0" w:lastColumn="0" w:oddVBand="0" w:evenVBand="0" w:oddHBand="1" w:evenHBand="0" w:firstRowFirstColumn="0" w:firstRowLastColumn="0" w:lastRowFirstColumn="0" w:lastRowLastColumn="0"/>
              <w:rPr>
                <w:bCs/>
                <w:sz w:val="20"/>
                <w:szCs w:val="20"/>
              </w:rPr>
            </w:pPr>
            <w:r w:rsidRPr="004B6D1E">
              <w:rPr>
                <w:bCs/>
                <w:sz w:val="20"/>
                <w:szCs w:val="20"/>
              </w:rPr>
              <w:t xml:space="preserve">Crypto Erase </w:t>
            </w:r>
            <w:sdt>
              <w:sdtPr>
                <w:rPr>
                  <w:bCs/>
                  <w:sz w:val="20"/>
                  <w:szCs w:val="20"/>
                </w:rPr>
                <w:id w:val="1618330092"/>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1565" w:type="dxa"/>
            <w:gridSpan w:val="2"/>
          </w:tcPr>
          <w:p w:rsidR="00A8297E" w:rsidRPr="004B6D1E"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4B6D1E">
              <w:rPr>
                <w:sz w:val="20"/>
                <w:szCs w:val="20"/>
              </w:rPr>
              <w:t xml:space="preserve">Other </w:t>
            </w:r>
            <w:sdt>
              <w:sdtPr>
                <w:rPr>
                  <w:sz w:val="20"/>
                  <w:szCs w:val="20"/>
                </w:rPr>
                <w:id w:val="-802694304"/>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sz w:val="20"/>
                    <w:szCs w:val="20"/>
                  </w:rPr>
                  <w: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tcPr>
          <w:p w:rsidR="00A8297E" w:rsidRPr="004B6D1E" w:rsidRDefault="00A8297E" w:rsidP="008B2FCC">
            <w:pPr>
              <w:rPr>
                <w:b w:val="0"/>
                <w:sz w:val="20"/>
                <w:szCs w:val="20"/>
              </w:rPr>
            </w:pPr>
            <w:r w:rsidRPr="004B6D1E">
              <w:rPr>
                <w:b w:val="0"/>
                <w:sz w:val="20"/>
                <w:szCs w:val="20"/>
              </w:rPr>
              <w:t>Method Details:</w:t>
            </w:r>
            <w:r>
              <w:rPr>
                <w:b w:val="0"/>
                <w:sz w:val="20"/>
                <w:szCs w:val="20"/>
              </w:rPr>
              <w:t xml:space="preserve"> </w:t>
            </w:r>
            <w:sdt>
              <w:sdtPr>
                <w:rPr>
                  <w:sz w:val="20"/>
                  <w:szCs w:val="20"/>
                </w:rPr>
                <w:id w:val="1955988969"/>
                <w:placeholder>
                  <w:docPart w:val="3283574BB8CB46D3B132A7C34CE0026F"/>
                </w:placeholder>
                <w:showingPlcHdr/>
                <w:text/>
              </w:sdtPr>
              <w:sdtEndPr/>
              <w:sdtContent>
                <w:r>
                  <w:rPr>
                    <w:rStyle w:val="PlaceholderText"/>
                  </w:rPr>
                  <w:t>E</w:t>
                </w:r>
                <w:r w:rsidRPr="00A82804">
                  <w:rPr>
                    <w:rStyle w:val="PlaceholderText"/>
                  </w:rPr>
                  <w:t>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4B6D1E" w:rsidRDefault="00A8297E" w:rsidP="008B2FCC">
            <w:pPr>
              <w:rPr>
                <w:b w:val="0"/>
                <w:sz w:val="20"/>
                <w:szCs w:val="20"/>
              </w:rPr>
            </w:pPr>
            <w:r w:rsidRPr="004B6D1E">
              <w:rPr>
                <w:b w:val="0"/>
                <w:sz w:val="20"/>
                <w:szCs w:val="20"/>
              </w:rPr>
              <w:t xml:space="preserve">Tool Used </w:t>
            </w:r>
            <w:r w:rsidRPr="0046185C">
              <w:rPr>
                <w:b w:val="0"/>
                <w:i/>
                <w:sz w:val="20"/>
                <w:szCs w:val="20"/>
              </w:rPr>
              <w:t>(include version)</w:t>
            </w:r>
            <w:r w:rsidRPr="004B6D1E">
              <w:rPr>
                <w:b w:val="0"/>
                <w:sz w:val="20"/>
                <w:szCs w:val="20"/>
              </w:rPr>
              <w:t>:</w:t>
            </w:r>
            <w:r>
              <w:rPr>
                <w:b w:val="0"/>
                <w:sz w:val="20"/>
                <w:szCs w:val="20"/>
              </w:rPr>
              <w:t xml:space="preserve"> </w:t>
            </w:r>
            <w:sdt>
              <w:sdtPr>
                <w:rPr>
                  <w:sz w:val="20"/>
                  <w:szCs w:val="20"/>
                </w:rPr>
                <w:id w:val="-186066255"/>
                <w:placeholder>
                  <w:docPart w:val="71F26153FFB84A6CA7B0011AC9EF1A10"/>
                </w:placeholder>
                <w:showingPlcHdr/>
                <w:text/>
              </w:sdtPr>
              <w:sdtEndPr/>
              <w:sdtContent>
                <w:r>
                  <w:rPr>
                    <w:rStyle w:val="PlaceholderText"/>
                  </w:rPr>
                  <w:t>E</w:t>
                </w:r>
                <w:r w:rsidRPr="00A82804">
                  <w:rPr>
                    <w:rStyle w:val="PlaceholderText"/>
                  </w:rPr>
                  <w:t>nter text.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2331" w:type="dxa"/>
            <w:gridSpan w:val="3"/>
          </w:tcPr>
          <w:p w:rsidR="00A8297E" w:rsidRPr="004B6D1E" w:rsidRDefault="00A8297E" w:rsidP="008B2FCC">
            <w:pPr>
              <w:rPr>
                <w:b w:val="0"/>
                <w:bCs w:val="0"/>
                <w:sz w:val="20"/>
                <w:szCs w:val="20"/>
              </w:rPr>
            </w:pPr>
            <w:r w:rsidRPr="004B6D1E">
              <w:rPr>
                <w:b w:val="0"/>
                <w:bCs w:val="0"/>
                <w:sz w:val="20"/>
                <w:szCs w:val="20"/>
              </w:rPr>
              <w:t>Verification Method:</w:t>
            </w:r>
          </w:p>
        </w:tc>
        <w:tc>
          <w:tcPr>
            <w:tcW w:w="2338" w:type="dxa"/>
            <w:gridSpan w:val="4"/>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B6D1E">
              <w:rPr>
                <w:bCs/>
                <w:sz w:val="20"/>
                <w:szCs w:val="20"/>
              </w:rPr>
              <w:t xml:space="preserve">Full </w:t>
            </w:r>
            <w:sdt>
              <w:sdtPr>
                <w:rPr>
                  <w:bCs/>
                  <w:sz w:val="20"/>
                  <w:szCs w:val="20"/>
                </w:rPr>
                <w:id w:val="289022571"/>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2340" w:type="dxa"/>
            <w:gridSpan w:val="6"/>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B6D1E">
              <w:rPr>
                <w:bCs/>
                <w:sz w:val="20"/>
                <w:szCs w:val="20"/>
              </w:rPr>
              <w:t xml:space="preserve">Quick Sampling </w:t>
            </w:r>
            <w:sdt>
              <w:sdtPr>
                <w:rPr>
                  <w:bCs/>
                  <w:sz w:val="20"/>
                  <w:szCs w:val="20"/>
                </w:rPr>
                <w:id w:val="-1594082159"/>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bCs/>
                    <w:sz w:val="20"/>
                    <w:szCs w:val="20"/>
                  </w:rPr>
                  <w:t>☐</w:t>
                </w:r>
              </w:sdtContent>
            </w:sdt>
          </w:p>
        </w:tc>
        <w:tc>
          <w:tcPr>
            <w:tcW w:w="2341" w:type="dxa"/>
            <w:gridSpan w:val="4"/>
          </w:tcPr>
          <w:p w:rsidR="00A8297E" w:rsidRPr="004B6D1E"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4B6D1E">
              <w:rPr>
                <w:sz w:val="20"/>
                <w:szCs w:val="20"/>
              </w:rPr>
              <w:t xml:space="preserve">Other </w:t>
            </w:r>
            <w:sdt>
              <w:sdtPr>
                <w:rPr>
                  <w:sz w:val="20"/>
                  <w:szCs w:val="20"/>
                </w:rPr>
                <w:id w:val="-1607568760"/>
                <w14:checkbox>
                  <w14:checked w14:val="0"/>
                  <w14:checkedState w14:val="2612" w14:font="Yu Gothic UI"/>
                  <w14:uncheckedState w14:val="2610" w14:font="Yu Gothic UI"/>
                </w14:checkbox>
              </w:sdtPr>
              <w:sdtEndPr/>
              <w:sdtContent>
                <w:r w:rsidRPr="004B6D1E">
                  <w:rPr>
                    <w:rFonts w:ascii="Segoe UI Symbol" w:eastAsia="MS Gothic" w:hAnsi="Segoe UI Symbol" w:cs="Segoe UI Symbol"/>
                    <w:sz w:val="20"/>
                    <w:szCs w:val="20"/>
                  </w:rPr>
                  <w: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4B6D1E" w:rsidRDefault="00A8297E" w:rsidP="008B2FCC">
            <w:pPr>
              <w:rPr>
                <w:b w:val="0"/>
                <w:sz w:val="20"/>
                <w:szCs w:val="20"/>
              </w:rPr>
            </w:pPr>
            <w:r w:rsidRPr="004B6D1E">
              <w:rPr>
                <w:b w:val="0"/>
                <w:sz w:val="20"/>
                <w:szCs w:val="20"/>
              </w:rPr>
              <w:t>Po</w:t>
            </w:r>
            <w:r>
              <w:rPr>
                <w:b w:val="0"/>
                <w:sz w:val="20"/>
                <w:szCs w:val="20"/>
              </w:rPr>
              <w:t xml:space="preserve">st Sanitization Classification: </w:t>
            </w:r>
            <w:sdt>
              <w:sdtPr>
                <w:rPr>
                  <w:sz w:val="20"/>
                  <w:szCs w:val="20"/>
                </w:rPr>
                <w:id w:val="787318694"/>
                <w:placeholder>
                  <w:docPart w:val="D57B30EDBA0A47318E671234608D5374"/>
                </w:placeholder>
                <w:showingPlcHdr/>
                <w:text/>
              </w:sdtPr>
              <w:sdtEndPr/>
              <w:sdtContent>
                <w:r>
                  <w:rPr>
                    <w:rStyle w:val="PlaceholderText"/>
                  </w:rPr>
                  <w:t>E</w:t>
                </w:r>
                <w:r w:rsidRPr="00A82804">
                  <w:rPr>
                    <w:rStyle w:val="PlaceholderText"/>
                  </w:rPr>
                  <w:t>nter text.</w:t>
                </w:r>
              </w:sdtContent>
            </w:sdt>
          </w:p>
        </w:tc>
      </w:tr>
      <w:tr w:rsidR="00A8297E" w:rsidRPr="00EF5F78" w:rsidTr="008B2FCC">
        <w:trPr>
          <w:trHeight w:val="1304"/>
        </w:trPr>
        <w:tc>
          <w:tcPr>
            <w:cnfStyle w:val="001000000000" w:firstRow="0" w:lastRow="0" w:firstColumn="1" w:lastColumn="0" w:oddVBand="0" w:evenVBand="0" w:oddHBand="0" w:evenHBand="0" w:firstRowFirstColumn="0" w:firstRowLastColumn="0" w:lastRowFirstColumn="0" w:lastRowLastColumn="0"/>
            <w:tcW w:w="9350" w:type="dxa"/>
            <w:gridSpan w:val="17"/>
            <w:tcBorders>
              <w:bottom w:val="single" w:sz="4" w:space="0" w:color="5B9BD5" w:themeColor="accent1"/>
              <w:right w:val="none" w:sz="0" w:space="0" w:color="auto"/>
            </w:tcBorders>
          </w:tcPr>
          <w:p w:rsidR="00A8297E" w:rsidRPr="004B6D1E" w:rsidRDefault="00A8297E" w:rsidP="008B2FCC">
            <w:pPr>
              <w:rPr>
                <w:b w:val="0"/>
                <w:sz w:val="20"/>
                <w:szCs w:val="20"/>
              </w:rPr>
            </w:pPr>
            <w:r w:rsidRPr="004B6D1E">
              <w:rPr>
                <w:b w:val="0"/>
                <w:sz w:val="20"/>
                <w:szCs w:val="20"/>
              </w:rPr>
              <w:t>Notes:</w:t>
            </w:r>
            <w:r>
              <w:rPr>
                <w:b w:val="0"/>
                <w:sz w:val="20"/>
                <w:szCs w:val="20"/>
              </w:rPr>
              <w:t xml:space="preserve"> </w:t>
            </w:r>
            <w:sdt>
              <w:sdtPr>
                <w:rPr>
                  <w:sz w:val="20"/>
                  <w:szCs w:val="20"/>
                </w:rPr>
                <w:id w:val="1320237627"/>
                <w:placeholder>
                  <w:docPart w:val="29706B95091746E5B46AF914697FF4A4"/>
                </w:placeholder>
                <w:showingPlcHdr/>
                <w:text w:multiLine="1"/>
              </w:sdtPr>
              <w:sdtEndPr/>
              <w:sdtContent>
                <w:r>
                  <w:rPr>
                    <w:rStyle w:val="PlaceholderText"/>
                  </w:rPr>
                  <w:t>E</w:t>
                </w:r>
                <w:r w:rsidRPr="00A82804">
                  <w:rPr>
                    <w:rStyle w:val="PlaceholderText"/>
                  </w:rPr>
                  <w:t>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EF5F78" w:rsidRDefault="00A8297E" w:rsidP="008B2FCC">
            <w:pPr>
              <w:jc w:val="center"/>
              <w:rPr>
                <w:sz w:val="20"/>
                <w:szCs w:val="20"/>
              </w:rPr>
            </w:pPr>
            <w:r>
              <w:rPr>
                <w:sz w:val="20"/>
                <w:szCs w:val="20"/>
              </w:rPr>
              <w:t>MEDIA DESTINATION</w:t>
            </w:r>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1868" w:type="dxa"/>
            <w:gridSpan w:val="2"/>
          </w:tcPr>
          <w:p w:rsidR="00A8297E" w:rsidRPr="0046185C" w:rsidRDefault="00A8297E" w:rsidP="008B2FCC">
            <w:pPr>
              <w:rPr>
                <w:b w:val="0"/>
                <w:bCs w:val="0"/>
                <w:sz w:val="20"/>
                <w:szCs w:val="20"/>
              </w:rPr>
            </w:pPr>
            <w:r w:rsidRPr="0046185C">
              <w:rPr>
                <w:b w:val="0"/>
                <w:bCs w:val="0"/>
                <w:sz w:val="20"/>
                <w:szCs w:val="20"/>
              </w:rPr>
              <w:t xml:space="preserve">Internal Reuse </w:t>
            </w:r>
            <w:sdt>
              <w:sdtPr>
                <w:rPr>
                  <w:sz w:val="20"/>
                  <w:szCs w:val="20"/>
                </w:rPr>
                <w:id w:val="2070838735"/>
                <w14:checkbox>
                  <w14:checked w14:val="0"/>
                  <w14:checkedState w14:val="2612" w14:font="Yu Gothic UI"/>
                  <w14:uncheckedState w14:val="2610" w14:font="Yu Gothic UI"/>
                </w14:checkbox>
              </w:sdtPr>
              <w:sdtEndPr/>
              <w:sdtContent>
                <w:r w:rsidRPr="0046185C">
                  <w:rPr>
                    <w:rFonts w:ascii="Segoe UI Symbol" w:eastAsia="MS Gothic" w:hAnsi="Segoe UI Symbol" w:cs="Segoe UI Symbol"/>
                    <w:b w:val="0"/>
                    <w:bCs w:val="0"/>
                    <w:sz w:val="20"/>
                    <w:szCs w:val="20"/>
                  </w:rPr>
                  <w:t>☐</w:t>
                </w:r>
              </w:sdtContent>
            </w:sdt>
          </w:p>
        </w:tc>
        <w:tc>
          <w:tcPr>
            <w:tcW w:w="1869" w:type="dxa"/>
            <w:gridSpan w:val="4"/>
          </w:tcPr>
          <w:p w:rsidR="00A8297E" w:rsidRPr="0046185C"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6185C">
              <w:rPr>
                <w:bCs/>
                <w:sz w:val="20"/>
                <w:szCs w:val="20"/>
              </w:rPr>
              <w:t xml:space="preserve">External Reuse </w:t>
            </w:r>
            <w:sdt>
              <w:sdtPr>
                <w:rPr>
                  <w:bCs/>
                  <w:sz w:val="20"/>
                  <w:szCs w:val="20"/>
                </w:rPr>
                <w:id w:val="-1136637142"/>
                <w14:checkbox>
                  <w14:checked w14:val="0"/>
                  <w14:checkedState w14:val="2612" w14:font="Yu Gothic UI"/>
                  <w14:uncheckedState w14:val="2610" w14:font="Yu Gothic UI"/>
                </w14:checkbox>
              </w:sdtPr>
              <w:sdtEndPr/>
              <w:sdtContent>
                <w:r w:rsidRPr="0046185C">
                  <w:rPr>
                    <w:rFonts w:ascii="Segoe UI Symbol" w:eastAsia="MS Gothic" w:hAnsi="Segoe UI Symbol" w:cs="Segoe UI Symbol"/>
                    <w:bCs/>
                    <w:sz w:val="20"/>
                    <w:szCs w:val="20"/>
                  </w:rPr>
                  <w:t>☐</w:t>
                </w:r>
              </w:sdtContent>
            </w:sdt>
          </w:p>
        </w:tc>
        <w:tc>
          <w:tcPr>
            <w:tcW w:w="1870" w:type="dxa"/>
            <w:gridSpan w:val="3"/>
          </w:tcPr>
          <w:p w:rsidR="00A8297E" w:rsidRPr="0046185C"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6185C">
              <w:rPr>
                <w:bCs/>
                <w:sz w:val="20"/>
                <w:szCs w:val="20"/>
              </w:rPr>
              <w:t xml:space="preserve">Recycling </w:t>
            </w:r>
            <w:sdt>
              <w:sdtPr>
                <w:rPr>
                  <w:bCs/>
                  <w:sz w:val="20"/>
                  <w:szCs w:val="20"/>
                </w:rPr>
                <w:id w:val="-483788536"/>
                <w14:checkbox>
                  <w14:checked w14:val="0"/>
                  <w14:checkedState w14:val="2612" w14:font="Yu Gothic UI"/>
                  <w14:uncheckedState w14:val="2610" w14:font="Yu Gothic UI"/>
                </w14:checkbox>
              </w:sdtPr>
              <w:sdtEndPr/>
              <w:sdtContent>
                <w:r w:rsidRPr="0046185C">
                  <w:rPr>
                    <w:rFonts w:ascii="Segoe UI Symbol" w:eastAsia="MS Gothic" w:hAnsi="Segoe UI Symbol" w:cs="Segoe UI Symbol"/>
                    <w:bCs/>
                    <w:sz w:val="20"/>
                    <w:szCs w:val="20"/>
                  </w:rPr>
                  <w:t>☐</w:t>
                </w:r>
              </w:sdtContent>
            </w:sdt>
          </w:p>
        </w:tc>
        <w:tc>
          <w:tcPr>
            <w:tcW w:w="1870" w:type="dxa"/>
            <w:gridSpan w:val="5"/>
          </w:tcPr>
          <w:p w:rsidR="00A8297E" w:rsidRPr="0046185C" w:rsidRDefault="00A8297E" w:rsidP="008B2FCC">
            <w:pPr>
              <w:cnfStyle w:val="000000000000" w:firstRow="0" w:lastRow="0" w:firstColumn="0" w:lastColumn="0" w:oddVBand="0" w:evenVBand="0" w:oddHBand="0" w:evenHBand="0" w:firstRowFirstColumn="0" w:firstRowLastColumn="0" w:lastRowFirstColumn="0" w:lastRowLastColumn="0"/>
              <w:rPr>
                <w:bCs/>
                <w:sz w:val="20"/>
                <w:szCs w:val="20"/>
              </w:rPr>
            </w:pPr>
            <w:r w:rsidRPr="0046185C">
              <w:rPr>
                <w:bCs/>
                <w:sz w:val="20"/>
                <w:szCs w:val="20"/>
              </w:rPr>
              <w:t xml:space="preserve">Manufacturer </w:t>
            </w:r>
            <w:sdt>
              <w:sdtPr>
                <w:rPr>
                  <w:bCs/>
                  <w:sz w:val="20"/>
                  <w:szCs w:val="20"/>
                </w:rPr>
                <w:id w:val="122970376"/>
                <w14:checkbox>
                  <w14:checked w14:val="0"/>
                  <w14:checkedState w14:val="2612" w14:font="Yu Gothic UI"/>
                  <w14:uncheckedState w14:val="2610" w14:font="Yu Gothic UI"/>
                </w14:checkbox>
              </w:sdtPr>
              <w:sdtEndPr/>
              <w:sdtContent>
                <w:r w:rsidRPr="0046185C">
                  <w:rPr>
                    <w:rFonts w:ascii="Segoe UI Symbol" w:eastAsia="MS Gothic" w:hAnsi="Segoe UI Symbol" w:cs="Segoe UI Symbol"/>
                    <w:bCs/>
                    <w:sz w:val="20"/>
                    <w:szCs w:val="20"/>
                  </w:rPr>
                  <w:t>☐</w:t>
                </w:r>
              </w:sdtContent>
            </w:sdt>
          </w:p>
        </w:tc>
        <w:tc>
          <w:tcPr>
            <w:tcW w:w="1873" w:type="dxa"/>
            <w:gridSpan w:val="3"/>
          </w:tcPr>
          <w:p w:rsidR="00A8297E" w:rsidRPr="0046185C"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46185C">
              <w:rPr>
                <w:sz w:val="20"/>
                <w:szCs w:val="20"/>
              </w:rPr>
              <w:t xml:space="preserve">Other </w:t>
            </w:r>
            <w:sdt>
              <w:sdtPr>
                <w:rPr>
                  <w:sz w:val="20"/>
                  <w:szCs w:val="20"/>
                </w:rPr>
                <w:id w:val="-721979904"/>
                <w14:checkbox>
                  <w14:checked w14:val="0"/>
                  <w14:checkedState w14:val="2612" w14:font="Yu Gothic UI"/>
                  <w14:uncheckedState w14:val="2610" w14:font="Yu Gothic UI"/>
                </w14:checkbox>
              </w:sdtPr>
              <w:sdtEndPr/>
              <w:sdtContent>
                <w:r w:rsidRPr="0046185C">
                  <w:rPr>
                    <w:rFonts w:ascii="Segoe UI Symbol" w:eastAsia="MS Gothic" w:hAnsi="Segoe UI Symbol" w:cs="Segoe UI Symbol"/>
                    <w:sz w:val="20"/>
                    <w:szCs w:val="20"/>
                  </w:rPr>
                  <w: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right w:val="none" w:sz="0" w:space="0" w:color="auto"/>
            </w:tcBorders>
          </w:tcPr>
          <w:p w:rsidR="00A8297E" w:rsidRPr="0046185C" w:rsidRDefault="00A8297E" w:rsidP="008B2FCC">
            <w:pPr>
              <w:rPr>
                <w:b w:val="0"/>
                <w:sz w:val="20"/>
                <w:szCs w:val="20"/>
              </w:rPr>
            </w:pPr>
            <w:r w:rsidRPr="0046185C">
              <w:rPr>
                <w:b w:val="0"/>
                <w:sz w:val="20"/>
                <w:szCs w:val="20"/>
              </w:rPr>
              <w:t xml:space="preserve">Details: </w:t>
            </w:r>
            <w:sdt>
              <w:sdtPr>
                <w:rPr>
                  <w:sz w:val="20"/>
                  <w:szCs w:val="20"/>
                </w:rPr>
                <w:id w:val="1314291099"/>
                <w:placeholder>
                  <w:docPart w:val="D462EB0E928F410994FF99A5A213FE93"/>
                </w:placeholder>
                <w:showingPlcHdr/>
                <w:text w:multiLine="1"/>
              </w:sdtPr>
              <w:sdtEndPr/>
              <w:sdtContent>
                <w:r>
                  <w:rPr>
                    <w:rStyle w:val="PlaceholderText"/>
                  </w:rPr>
                  <w:t>E</w:t>
                </w:r>
                <w:r w:rsidRPr="00A82804">
                  <w:rPr>
                    <w:rStyle w:val="PlaceholderText"/>
                  </w:rPr>
                  <w:t>nter text.</w:t>
                </w:r>
              </w:sdtContent>
            </w:sdt>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shd w:val="clear" w:color="auto" w:fill="F2F2F2" w:themeFill="background1" w:themeFillShade="F2"/>
          </w:tcPr>
          <w:p w:rsidR="00A8297E" w:rsidRPr="00EF5F78" w:rsidRDefault="00A8297E" w:rsidP="008B2FCC">
            <w:pPr>
              <w:jc w:val="center"/>
              <w:rPr>
                <w:sz w:val="20"/>
                <w:szCs w:val="20"/>
              </w:rPr>
            </w:pPr>
            <w:r>
              <w:rPr>
                <w:sz w:val="20"/>
                <w:szCs w:val="20"/>
              </w:rPr>
              <w:t>SIGNATURE</w:t>
            </w:r>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46185C" w:rsidRDefault="00A8297E" w:rsidP="008B2FCC">
            <w:pPr>
              <w:rPr>
                <w:b w:val="0"/>
                <w:i/>
                <w:sz w:val="20"/>
                <w:szCs w:val="20"/>
              </w:rPr>
            </w:pPr>
            <w:r w:rsidRPr="0046185C">
              <w:rPr>
                <w:b w:val="0"/>
                <w:i/>
                <w:sz w:val="20"/>
                <w:szCs w:val="20"/>
              </w:rPr>
              <w:t>I attest that the information provided on this statement is accurate to the best of my knowledge</w:t>
            </w:r>
          </w:p>
        </w:tc>
      </w:tr>
      <w:tr w:rsidR="00A8297E" w:rsidRPr="00EF5F78" w:rsidTr="008B2FCC">
        <w:trPr>
          <w:trHeight w:val="827"/>
        </w:trPr>
        <w:tc>
          <w:tcPr>
            <w:cnfStyle w:val="001000000000" w:firstRow="0" w:lastRow="0" w:firstColumn="1" w:lastColumn="0" w:oddVBand="0" w:evenVBand="0" w:oddHBand="0" w:evenHBand="0" w:firstRowFirstColumn="0" w:firstRowLastColumn="0" w:lastRowFirstColumn="0" w:lastRowLastColumn="0"/>
            <w:tcW w:w="4675" w:type="dxa"/>
            <w:gridSpan w:val="8"/>
            <w:tcBorders>
              <w:bottom w:val="single" w:sz="4" w:space="0" w:color="5B9BD5" w:themeColor="accent1"/>
            </w:tcBorders>
          </w:tcPr>
          <w:p w:rsidR="00A8297E" w:rsidRPr="00EF5F78" w:rsidRDefault="00A8297E" w:rsidP="008B2FCC">
            <w:pPr>
              <w:rPr>
                <w:b w:val="0"/>
                <w:bCs w:val="0"/>
                <w:sz w:val="20"/>
                <w:szCs w:val="20"/>
              </w:rPr>
            </w:pPr>
            <w:r>
              <w:rPr>
                <w:b w:val="0"/>
                <w:bCs w:val="0"/>
                <w:sz w:val="20"/>
                <w:szCs w:val="20"/>
              </w:rPr>
              <w:t xml:space="preserve">Signature: </w:t>
            </w:r>
          </w:p>
        </w:tc>
        <w:tc>
          <w:tcPr>
            <w:tcW w:w="4675" w:type="dxa"/>
            <w:gridSpan w:val="9"/>
            <w:tcBorders>
              <w:bottom w:val="single" w:sz="4" w:space="0" w:color="5B9BD5" w:themeColor="accent1"/>
            </w:tcBorders>
          </w:tcPr>
          <w:p w:rsidR="00A8297E" w:rsidRPr="00EF5F78"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Date: </w:t>
            </w:r>
            <w:sdt>
              <w:sdtPr>
                <w:rPr>
                  <w:sz w:val="20"/>
                  <w:szCs w:val="20"/>
                </w:rPr>
                <w:id w:val="1385754375"/>
                <w:placeholder>
                  <w:docPart w:val="7FDAC79186FC4AFAA47FD59C8B2A1236"/>
                </w:placeholder>
                <w:showingPlcHdr/>
                <w:date>
                  <w:dateFormat w:val="M/d/yyyy"/>
                  <w:lid w:val="en-US"/>
                  <w:storeMappedDataAs w:val="dateTime"/>
                  <w:calendar w:val="gregorian"/>
                </w:date>
              </w:sdtPr>
              <w:sdtEndPr/>
              <w:sdtContent>
                <w:r>
                  <w:rPr>
                    <w:rStyle w:val="PlaceholderText"/>
                  </w:rPr>
                  <w:t>E</w:t>
                </w:r>
                <w:r w:rsidRPr="00A82804">
                  <w:rPr>
                    <w:rStyle w:val="PlaceholderText"/>
                  </w:rPr>
                  <w:t>nter a date.</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EF5F78" w:rsidRDefault="00A8297E" w:rsidP="008B2FCC">
            <w:pPr>
              <w:jc w:val="center"/>
              <w:rPr>
                <w:sz w:val="20"/>
                <w:szCs w:val="20"/>
              </w:rPr>
            </w:pPr>
            <w:r>
              <w:rPr>
                <w:sz w:val="20"/>
                <w:szCs w:val="20"/>
              </w:rPr>
              <w:t>VALIDATION</w:t>
            </w:r>
          </w:p>
        </w:tc>
      </w:tr>
      <w:tr w:rsidR="00A8297E" w:rsidRPr="00EF5F78" w:rsidTr="008B2FCC">
        <w:tc>
          <w:tcPr>
            <w:cnfStyle w:val="001000000000" w:firstRow="0" w:lastRow="0" w:firstColumn="1" w:lastColumn="0" w:oddVBand="0" w:evenVBand="0" w:oddHBand="0" w:evenHBand="0" w:firstRowFirstColumn="0" w:firstRowLastColumn="0" w:lastRowFirstColumn="0" w:lastRowLastColumn="0"/>
            <w:tcW w:w="4675" w:type="dxa"/>
            <w:gridSpan w:val="8"/>
          </w:tcPr>
          <w:p w:rsidR="00A8297E" w:rsidRPr="0046185C" w:rsidRDefault="00A8297E" w:rsidP="008B2FCC">
            <w:pPr>
              <w:rPr>
                <w:b w:val="0"/>
                <w:bCs w:val="0"/>
                <w:sz w:val="20"/>
                <w:szCs w:val="20"/>
              </w:rPr>
            </w:pPr>
            <w:r w:rsidRPr="0046185C">
              <w:rPr>
                <w:b w:val="0"/>
                <w:bCs w:val="0"/>
                <w:sz w:val="20"/>
                <w:szCs w:val="20"/>
              </w:rPr>
              <w:t xml:space="preserve">Name: </w:t>
            </w:r>
            <w:sdt>
              <w:sdtPr>
                <w:rPr>
                  <w:sz w:val="20"/>
                  <w:szCs w:val="20"/>
                </w:rPr>
                <w:id w:val="-1419323568"/>
                <w:placeholder>
                  <w:docPart w:val="5E25217507824270A545CE3713176D98"/>
                </w:placeholder>
                <w:showingPlcHdr/>
                <w:text/>
              </w:sdtPr>
              <w:sdtEndPr/>
              <w:sdtContent>
                <w:r>
                  <w:rPr>
                    <w:rStyle w:val="PlaceholderText"/>
                  </w:rPr>
                  <w:t>E</w:t>
                </w:r>
                <w:r w:rsidRPr="00A82804">
                  <w:rPr>
                    <w:rStyle w:val="PlaceholderText"/>
                  </w:rPr>
                  <w:t>nter text.</w:t>
                </w:r>
              </w:sdtContent>
            </w:sdt>
          </w:p>
        </w:tc>
        <w:tc>
          <w:tcPr>
            <w:tcW w:w="4675" w:type="dxa"/>
            <w:gridSpan w:val="9"/>
          </w:tcPr>
          <w:p w:rsidR="00A8297E" w:rsidRPr="0046185C"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46185C">
              <w:rPr>
                <w:sz w:val="20"/>
                <w:szCs w:val="20"/>
              </w:rPr>
              <w:t xml:space="preserve">Title: </w:t>
            </w:r>
            <w:sdt>
              <w:sdtPr>
                <w:rPr>
                  <w:sz w:val="20"/>
                  <w:szCs w:val="20"/>
                </w:rPr>
                <w:id w:val="1928689166"/>
                <w:placeholder>
                  <w:docPart w:val="562AAC45DFE242B8940FC453FD82BD79"/>
                </w:placeholder>
                <w:showingPlcHdr/>
                <w:text/>
              </w:sdtPr>
              <w:sdtEndPr/>
              <w:sdtContent>
                <w:r>
                  <w:rPr>
                    <w:rStyle w:val="PlaceholderText"/>
                  </w:rPr>
                  <w:t>E</w:t>
                </w:r>
                <w:r w:rsidRPr="00A82804">
                  <w:rPr>
                    <w:rStyle w:val="PlaceholderText"/>
                  </w:rPr>
                  <w:t>nter text.</w:t>
                </w:r>
              </w:sdtContent>
            </w:sdt>
          </w:p>
        </w:tc>
      </w:tr>
      <w:tr w:rsidR="00A8297E" w:rsidRPr="00EF5F78"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5"/>
          </w:tcPr>
          <w:p w:rsidR="00A8297E" w:rsidRPr="0046185C" w:rsidRDefault="00A8297E" w:rsidP="008B2FCC">
            <w:pPr>
              <w:rPr>
                <w:b w:val="0"/>
                <w:bCs w:val="0"/>
                <w:sz w:val="20"/>
                <w:szCs w:val="20"/>
              </w:rPr>
            </w:pPr>
            <w:r w:rsidRPr="0046185C">
              <w:rPr>
                <w:b w:val="0"/>
                <w:bCs w:val="0"/>
                <w:sz w:val="20"/>
                <w:szCs w:val="20"/>
              </w:rPr>
              <w:t xml:space="preserve">Organization: </w:t>
            </w:r>
            <w:sdt>
              <w:sdtPr>
                <w:rPr>
                  <w:sz w:val="20"/>
                  <w:szCs w:val="20"/>
                </w:rPr>
                <w:id w:val="1359548811"/>
                <w:placeholder>
                  <w:docPart w:val="647A3897B0914A3884A951DFFE6F02AB"/>
                </w:placeholder>
                <w:showingPlcHdr/>
                <w:text/>
              </w:sdtPr>
              <w:sdtEndPr/>
              <w:sdtContent>
                <w:r>
                  <w:rPr>
                    <w:rStyle w:val="PlaceholderText"/>
                  </w:rPr>
                  <w:t>E</w:t>
                </w:r>
                <w:r w:rsidRPr="00A82804">
                  <w:rPr>
                    <w:rStyle w:val="PlaceholderText"/>
                  </w:rPr>
                  <w:t>nter text.</w:t>
                </w:r>
              </w:sdtContent>
            </w:sdt>
          </w:p>
        </w:tc>
        <w:tc>
          <w:tcPr>
            <w:tcW w:w="3117" w:type="dxa"/>
            <w:gridSpan w:val="6"/>
          </w:tcPr>
          <w:p w:rsidR="00A8297E" w:rsidRPr="0046185C" w:rsidRDefault="00A8297E" w:rsidP="008B2FCC">
            <w:pPr>
              <w:cnfStyle w:val="000000100000" w:firstRow="0" w:lastRow="0" w:firstColumn="0" w:lastColumn="0" w:oddVBand="0" w:evenVBand="0" w:oddHBand="1" w:evenHBand="0" w:firstRowFirstColumn="0" w:firstRowLastColumn="0" w:lastRowFirstColumn="0" w:lastRowLastColumn="0"/>
              <w:rPr>
                <w:bCs/>
                <w:sz w:val="20"/>
                <w:szCs w:val="20"/>
              </w:rPr>
            </w:pPr>
            <w:r w:rsidRPr="0046185C">
              <w:rPr>
                <w:bCs/>
                <w:sz w:val="20"/>
                <w:szCs w:val="20"/>
              </w:rPr>
              <w:t xml:space="preserve">Location: </w:t>
            </w:r>
            <w:sdt>
              <w:sdtPr>
                <w:rPr>
                  <w:bCs/>
                  <w:sz w:val="20"/>
                  <w:szCs w:val="20"/>
                </w:rPr>
                <w:id w:val="1617567428"/>
                <w:placeholder>
                  <w:docPart w:val="812A46485AF548779FBD347283D3E8B7"/>
                </w:placeholder>
                <w:showingPlcHdr/>
                <w:text/>
              </w:sdtPr>
              <w:sdtEndPr/>
              <w:sdtContent>
                <w:r>
                  <w:rPr>
                    <w:rStyle w:val="PlaceholderText"/>
                  </w:rPr>
                  <w:t>E</w:t>
                </w:r>
                <w:r w:rsidRPr="00A82804">
                  <w:rPr>
                    <w:rStyle w:val="PlaceholderText"/>
                  </w:rPr>
                  <w:t>nter text.</w:t>
                </w:r>
              </w:sdtContent>
            </w:sdt>
          </w:p>
        </w:tc>
        <w:tc>
          <w:tcPr>
            <w:tcW w:w="3117" w:type="dxa"/>
            <w:gridSpan w:val="6"/>
          </w:tcPr>
          <w:p w:rsidR="00A8297E" w:rsidRPr="0046185C" w:rsidRDefault="00A8297E" w:rsidP="008B2FCC">
            <w:pPr>
              <w:cnfStyle w:val="000000100000" w:firstRow="0" w:lastRow="0" w:firstColumn="0" w:lastColumn="0" w:oddVBand="0" w:evenVBand="0" w:oddHBand="1" w:evenHBand="0" w:firstRowFirstColumn="0" w:firstRowLastColumn="0" w:lastRowFirstColumn="0" w:lastRowLastColumn="0"/>
              <w:rPr>
                <w:sz w:val="20"/>
                <w:szCs w:val="20"/>
              </w:rPr>
            </w:pPr>
            <w:r w:rsidRPr="0046185C">
              <w:rPr>
                <w:sz w:val="20"/>
                <w:szCs w:val="20"/>
              </w:rPr>
              <w:t>Phone:</w:t>
            </w:r>
            <w:r>
              <w:rPr>
                <w:sz w:val="20"/>
                <w:szCs w:val="20"/>
              </w:rPr>
              <w:t xml:space="preserve"> </w:t>
            </w:r>
            <w:sdt>
              <w:sdtPr>
                <w:rPr>
                  <w:sz w:val="20"/>
                  <w:szCs w:val="20"/>
                </w:rPr>
                <w:id w:val="-2011356705"/>
                <w:placeholder>
                  <w:docPart w:val="7DF506C2F38F48EDAD526CB35972387D"/>
                </w:placeholder>
                <w:showingPlcHdr/>
                <w:text/>
              </w:sdtPr>
              <w:sdtEndPr/>
              <w:sdtContent>
                <w:r>
                  <w:rPr>
                    <w:rStyle w:val="PlaceholderText"/>
                  </w:rPr>
                  <w:t>E</w:t>
                </w:r>
                <w:r w:rsidRPr="00A82804">
                  <w:rPr>
                    <w:rStyle w:val="PlaceholderText"/>
                  </w:rPr>
                  <w:t>nter text.</w:t>
                </w:r>
              </w:sdtContent>
            </w:sdt>
          </w:p>
        </w:tc>
      </w:tr>
      <w:tr w:rsidR="00A8297E" w:rsidRPr="00EF5F78" w:rsidTr="008B2FCC">
        <w:trPr>
          <w:trHeight w:val="854"/>
        </w:trPr>
        <w:tc>
          <w:tcPr>
            <w:cnfStyle w:val="001000000000" w:firstRow="0" w:lastRow="0" w:firstColumn="1" w:lastColumn="0" w:oddVBand="0" w:evenVBand="0" w:oddHBand="0" w:evenHBand="0" w:firstRowFirstColumn="0" w:firstRowLastColumn="0" w:lastRowFirstColumn="0" w:lastRowLastColumn="0"/>
            <w:tcW w:w="4675" w:type="dxa"/>
            <w:gridSpan w:val="8"/>
          </w:tcPr>
          <w:p w:rsidR="00A8297E" w:rsidRDefault="00A8297E" w:rsidP="008B2FCC">
            <w:pPr>
              <w:rPr>
                <w:b w:val="0"/>
                <w:bCs w:val="0"/>
                <w:sz w:val="20"/>
                <w:szCs w:val="20"/>
              </w:rPr>
            </w:pPr>
            <w:r w:rsidRPr="0046185C">
              <w:rPr>
                <w:b w:val="0"/>
                <w:bCs w:val="0"/>
                <w:sz w:val="20"/>
                <w:szCs w:val="20"/>
              </w:rPr>
              <w:t>Signature:</w:t>
            </w:r>
            <w:r>
              <w:rPr>
                <w:b w:val="0"/>
                <w:bCs w:val="0"/>
                <w:sz w:val="20"/>
                <w:szCs w:val="20"/>
              </w:rPr>
              <w:t xml:space="preserve"> </w:t>
            </w:r>
          </w:p>
          <w:p w:rsidR="00A8297E" w:rsidRDefault="00A8297E" w:rsidP="008B2FCC">
            <w:pPr>
              <w:rPr>
                <w:b w:val="0"/>
                <w:bCs w:val="0"/>
                <w:sz w:val="20"/>
                <w:szCs w:val="20"/>
              </w:rPr>
            </w:pPr>
          </w:p>
          <w:p w:rsidR="00A8297E" w:rsidRPr="0046185C" w:rsidRDefault="00A8297E" w:rsidP="008B2FCC">
            <w:pPr>
              <w:rPr>
                <w:b w:val="0"/>
                <w:bCs w:val="0"/>
                <w:sz w:val="20"/>
                <w:szCs w:val="20"/>
              </w:rPr>
            </w:pPr>
            <w:r>
              <w:rPr>
                <w:b w:val="0"/>
                <w:bCs w:val="0"/>
                <w:sz w:val="20"/>
                <w:szCs w:val="20"/>
              </w:rPr>
              <w:t xml:space="preserve"> </w:t>
            </w:r>
          </w:p>
        </w:tc>
        <w:tc>
          <w:tcPr>
            <w:tcW w:w="4675" w:type="dxa"/>
            <w:gridSpan w:val="9"/>
          </w:tcPr>
          <w:p w:rsidR="00A8297E" w:rsidRPr="0046185C" w:rsidRDefault="00A8297E" w:rsidP="008B2FCC">
            <w:pPr>
              <w:cnfStyle w:val="000000000000" w:firstRow="0" w:lastRow="0" w:firstColumn="0" w:lastColumn="0" w:oddVBand="0" w:evenVBand="0" w:oddHBand="0" w:evenHBand="0" w:firstRowFirstColumn="0" w:firstRowLastColumn="0" w:lastRowFirstColumn="0" w:lastRowLastColumn="0"/>
              <w:rPr>
                <w:sz w:val="20"/>
                <w:szCs w:val="20"/>
              </w:rPr>
            </w:pPr>
            <w:r w:rsidRPr="0046185C">
              <w:rPr>
                <w:sz w:val="20"/>
                <w:szCs w:val="20"/>
              </w:rPr>
              <w:t>Date:</w:t>
            </w:r>
            <w:r>
              <w:rPr>
                <w:sz w:val="20"/>
                <w:szCs w:val="20"/>
              </w:rPr>
              <w:t xml:space="preserve"> </w:t>
            </w:r>
            <w:sdt>
              <w:sdtPr>
                <w:rPr>
                  <w:sz w:val="20"/>
                  <w:szCs w:val="20"/>
                </w:rPr>
                <w:id w:val="-1003968062"/>
                <w:placeholder>
                  <w:docPart w:val="E36917D042FD4D70804029ED1A5799E1"/>
                </w:placeholder>
                <w:showingPlcHdr/>
                <w:date>
                  <w:dateFormat w:val="M/d/yyyy"/>
                  <w:lid w:val="en-US"/>
                  <w:storeMappedDataAs w:val="dateTime"/>
                  <w:calendar w:val="gregorian"/>
                </w:date>
              </w:sdtPr>
              <w:sdtEndPr/>
              <w:sdtContent>
                <w:r>
                  <w:rPr>
                    <w:rStyle w:val="PlaceholderText"/>
                  </w:rPr>
                  <w:t>E</w:t>
                </w:r>
                <w:r w:rsidRPr="00A82804">
                  <w:rPr>
                    <w:rStyle w:val="PlaceholderText"/>
                  </w:rPr>
                  <w:t>nter a date.</w:t>
                </w:r>
              </w:sdtContent>
            </w:sdt>
          </w:p>
        </w:tc>
      </w:tr>
    </w:tbl>
    <w:p w:rsidR="00A8297E" w:rsidRDefault="00A8297E" w:rsidP="002A43E8"/>
    <w:p w:rsidR="00A8297E" w:rsidRDefault="00A8297E">
      <w:r>
        <w:br w:type="page"/>
      </w:r>
    </w:p>
    <w:p w:rsidR="001B7934" w:rsidRDefault="001B7934" w:rsidP="001B7934">
      <w:pPr>
        <w:pStyle w:val="Heading1"/>
        <w:jc w:val="center"/>
        <w:rPr>
          <w:rFonts w:asciiTheme="minorHAnsi" w:eastAsia="Calibri" w:hAnsiTheme="minorHAnsi"/>
          <w:b/>
        </w:rPr>
      </w:pPr>
      <w:bookmarkStart w:id="38" w:name="_ENCLOSURE_2_–"/>
      <w:bookmarkStart w:id="39" w:name="_Toc433030265"/>
      <w:bookmarkEnd w:id="38"/>
      <w:r w:rsidRPr="001B7934">
        <w:rPr>
          <w:rFonts w:asciiTheme="minorHAnsi" w:eastAsia="Calibri" w:hAnsiTheme="minorHAnsi"/>
          <w:b/>
        </w:rPr>
        <w:lastRenderedPageBreak/>
        <w:t>E</w:t>
      </w:r>
      <w:r w:rsidR="00856798">
        <w:rPr>
          <w:rFonts w:asciiTheme="minorHAnsi" w:eastAsia="Calibri" w:hAnsiTheme="minorHAnsi"/>
          <w:b/>
        </w:rPr>
        <w:t>NCLOSURE</w:t>
      </w:r>
      <w:r w:rsidR="002A43E8">
        <w:rPr>
          <w:rFonts w:asciiTheme="minorHAnsi" w:eastAsia="Calibri" w:hAnsiTheme="minorHAnsi"/>
          <w:b/>
        </w:rPr>
        <w:t xml:space="preserve"> 2</w:t>
      </w:r>
      <w:r w:rsidRPr="001B7934">
        <w:rPr>
          <w:rFonts w:asciiTheme="minorHAnsi" w:eastAsia="Calibri" w:hAnsiTheme="minorHAnsi"/>
          <w:b/>
        </w:rPr>
        <w:t xml:space="preserve"> – </w:t>
      </w:r>
      <w:r w:rsidR="00356FB2">
        <w:rPr>
          <w:rFonts w:asciiTheme="minorHAnsi" w:eastAsia="Calibri" w:hAnsiTheme="minorHAnsi"/>
          <w:b/>
        </w:rPr>
        <w:t>REMOVABLE MEDIA INVENTORY</w:t>
      </w:r>
      <w:bookmarkEnd w:id="39"/>
    </w:p>
    <w:p w:rsidR="00356FB2" w:rsidRDefault="00356FB2" w:rsidP="00356FB2"/>
    <w:p w:rsidR="00356FB2" w:rsidRDefault="00356FB2" w:rsidP="00356FB2">
      <w:pPr>
        <w:sectPr w:rsidR="00356FB2" w:rsidSect="00114711">
          <w:footerReference w:type="default" r:id="rId34"/>
          <w:pgSz w:w="12240" w:h="15840"/>
          <w:pgMar w:top="1440" w:right="1440" w:bottom="1440" w:left="1440" w:header="288" w:footer="720" w:gutter="0"/>
          <w:pgNumType w:start="1"/>
          <w:cols w:space="720"/>
          <w:docGrid w:linePitch="360"/>
        </w:sectPr>
      </w:pPr>
    </w:p>
    <w:p w:rsidR="00902C4A" w:rsidRDefault="00356FB2" w:rsidP="00356FB2">
      <w:r>
        <w:lastRenderedPageBreak/>
        <w:t xml:space="preserve">The following table contains the inventory of </w:t>
      </w:r>
      <w:r w:rsidR="00CA7169">
        <w:t>{ACRONYM}</w:t>
      </w:r>
      <w:r>
        <w:t xml:space="preserve"> removable storage devices and their compliance status with the </w:t>
      </w:r>
      <w:hyperlink r:id="rId35" w:history="1">
        <w:r w:rsidRPr="00902C4A">
          <w:rPr>
            <w:rStyle w:val="Hyperlink"/>
          </w:rPr>
          <w:t>Removable Storage and External Connections Security Technical Implementation Guide (STIG)</w:t>
        </w:r>
      </w:hyperlink>
      <w:r>
        <w:t>.</w:t>
      </w:r>
    </w:p>
    <w:tbl>
      <w:tblPr>
        <w:tblW w:w="1304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65"/>
        <w:gridCol w:w="1215"/>
        <w:gridCol w:w="1460"/>
        <w:gridCol w:w="1160"/>
        <w:gridCol w:w="1620"/>
        <w:gridCol w:w="1460"/>
        <w:gridCol w:w="1158"/>
        <w:gridCol w:w="1197"/>
        <w:gridCol w:w="1260"/>
        <w:gridCol w:w="1350"/>
      </w:tblGrid>
      <w:tr w:rsidR="00356FB2" w:rsidRPr="00356FB2" w:rsidTr="00356FB2">
        <w:trPr>
          <w:trHeight w:val="420"/>
        </w:trPr>
        <w:tc>
          <w:tcPr>
            <w:tcW w:w="1165"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STO-ALL-010</w:t>
            </w:r>
            <w:r w:rsidRPr="00356FB2">
              <w:rPr>
                <w:rFonts w:ascii="Calibri" w:eastAsia="Times New Roman" w:hAnsi="Calibri" w:cs="Arial"/>
                <w:b/>
                <w:bCs/>
                <w:color w:val="FFFFFF"/>
                <w:sz w:val="16"/>
                <w:szCs w:val="16"/>
              </w:rPr>
              <w:br/>
              <w:t>IA Approved</w:t>
            </w:r>
          </w:p>
        </w:tc>
        <w:tc>
          <w:tcPr>
            <w:tcW w:w="1215"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STO-ALL-030</w:t>
            </w:r>
            <w:r w:rsidRPr="00356FB2">
              <w:rPr>
                <w:rFonts w:ascii="Calibri" w:eastAsia="Times New Roman" w:hAnsi="Calibri" w:cs="Arial"/>
                <w:b/>
                <w:bCs/>
                <w:color w:val="FFFFFF"/>
                <w:sz w:val="16"/>
                <w:szCs w:val="16"/>
              </w:rPr>
              <w:br/>
              <w:t>Device ID</w:t>
            </w:r>
          </w:p>
        </w:tc>
        <w:tc>
          <w:tcPr>
            <w:tcW w:w="1460"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Authorized Users</w:t>
            </w:r>
          </w:p>
        </w:tc>
        <w:tc>
          <w:tcPr>
            <w:tcW w:w="1160" w:type="dxa"/>
            <w:shd w:val="clear" w:color="5B9BD5" w:fill="5B9BD5"/>
            <w:noWrap/>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Make</w:t>
            </w:r>
          </w:p>
        </w:tc>
        <w:tc>
          <w:tcPr>
            <w:tcW w:w="1620" w:type="dxa"/>
            <w:shd w:val="clear" w:color="5B9BD5" w:fill="5B9BD5"/>
            <w:noWrap/>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Model</w:t>
            </w:r>
          </w:p>
        </w:tc>
        <w:tc>
          <w:tcPr>
            <w:tcW w:w="1460"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STO-ALL-02</w:t>
            </w:r>
            <w:r w:rsidRPr="00356FB2">
              <w:rPr>
                <w:rFonts w:ascii="Calibri" w:eastAsia="Times New Roman" w:hAnsi="Calibri" w:cs="Arial"/>
                <w:b/>
                <w:bCs/>
                <w:color w:val="FFFFFF"/>
                <w:sz w:val="16"/>
                <w:szCs w:val="16"/>
              </w:rPr>
              <w:br/>
              <w:t>Gov</w:t>
            </w:r>
            <w:r>
              <w:rPr>
                <w:rFonts w:ascii="Calibri" w:eastAsia="Times New Roman" w:hAnsi="Calibri" w:cs="Arial"/>
                <w:b/>
                <w:bCs/>
                <w:color w:val="FFFFFF"/>
                <w:sz w:val="16"/>
                <w:szCs w:val="16"/>
              </w:rPr>
              <w:t xml:space="preserve">. </w:t>
            </w:r>
            <w:r w:rsidRPr="00356FB2">
              <w:rPr>
                <w:rFonts w:ascii="Calibri" w:eastAsia="Times New Roman" w:hAnsi="Calibri" w:cs="Arial"/>
                <w:b/>
                <w:bCs/>
                <w:color w:val="FFFFFF"/>
                <w:sz w:val="16"/>
                <w:szCs w:val="16"/>
              </w:rPr>
              <w:t>Owned</w:t>
            </w:r>
          </w:p>
        </w:tc>
        <w:tc>
          <w:tcPr>
            <w:tcW w:w="1158"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STO-DRV-010</w:t>
            </w:r>
            <w:r w:rsidRPr="00356FB2">
              <w:rPr>
                <w:rFonts w:ascii="Calibri" w:eastAsia="Times New Roman" w:hAnsi="Calibri" w:cs="Arial"/>
                <w:b/>
                <w:bCs/>
                <w:color w:val="FFFFFF"/>
                <w:sz w:val="16"/>
                <w:szCs w:val="16"/>
              </w:rPr>
              <w:br/>
              <w:t>Password/PIN</w:t>
            </w:r>
          </w:p>
        </w:tc>
        <w:tc>
          <w:tcPr>
            <w:tcW w:w="1197"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STO-DRV-021</w:t>
            </w:r>
            <w:r w:rsidRPr="00356FB2">
              <w:rPr>
                <w:rFonts w:ascii="Calibri" w:eastAsia="Times New Roman" w:hAnsi="Calibri" w:cs="Arial"/>
                <w:b/>
                <w:bCs/>
                <w:color w:val="FFFFFF"/>
                <w:sz w:val="16"/>
                <w:szCs w:val="16"/>
              </w:rPr>
              <w:br/>
              <w:t>NSA Approved</w:t>
            </w:r>
          </w:p>
        </w:tc>
        <w:tc>
          <w:tcPr>
            <w:tcW w:w="1260"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STO-DRV-025</w:t>
            </w:r>
            <w:r w:rsidRPr="00356FB2">
              <w:rPr>
                <w:rFonts w:ascii="Calibri" w:eastAsia="Times New Roman" w:hAnsi="Calibri" w:cs="Arial"/>
                <w:b/>
                <w:bCs/>
                <w:color w:val="FFFFFF"/>
                <w:sz w:val="16"/>
                <w:szCs w:val="16"/>
              </w:rPr>
              <w:br/>
              <w:t>DAR Enforced</w:t>
            </w:r>
          </w:p>
        </w:tc>
        <w:tc>
          <w:tcPr>
            <w:tcW w:w="1350" w:type="dxa"/>
            <w:shd w:val="clear" w:color="5B9BD5" w:fill="5B9BD5"/>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r w:rsidRPr="00356FB2">
              <w:rPr>
                <w:rFonts w:ascii="Calibri" w:eastAsia="Times New Roman" w:hAnsi="Calibri" w:cs="Arial"/>
                <w:b/>
                <w:bCs/>
                <w:color w:val="FFFFFF"/>
                <w:sz w:val="16"/>
                <w:szCs w:val="16"/>
              </w:rPr>
              <w:t>STO-DRV-040</w:t>
            </w:r>
            <w:r w:rsidRPr="00356FB2">
              <w:rPr>
                <w:rFonts w:ascii="Calibri" w:eastAsia="Times New Roman" w:hAnsi="Calibri" w:cs="Arial"/>
                <w:b/>
                <w:bCs/>
                <w:color w:val="FFFFFF"/>
                <w:sz w:val="16"/>
                <w:szCs w:val="16"/>
              </w:rPr>
              <w:br/>
              <w:t>Signed Firmware</w:t>
            </w: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jc w:val="center"/>
              <w:rPr>
                <w:rFonts w:ascii="Calibri" w:eastAsia="Times New Roman" w:hAnsi="Calibri" w:cs="Arial"/>
                <w:b/>
                <w:bCs/>
                <w:color w:val="FFFFFF"/>
                <w:sz w:val="16"/>
                <w:szCs w:val="16"/>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r w:rsidR="00356FB2" w:rsidRPr="00356FB2" w:rsidTr="00356FB2">
        <w:trPr>
          <w:trHeight w:val="210"/>
        </w:trPr>
        <w:tc>
          <w:tcPr>
            <w:tcW w:w="116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15"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62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4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58"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197"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26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c>
          <w:tcPr>
            <w:tcW w:w="1350" w:type="dxa"/>
            <w:shd w:val="clear" w:color="auto" w:fill="auto"/>
            <w:noWrap/>
            <w:vAlign w:val="bottom"/>
            <w:hideMark/>
          </w:tcPr>
          <w:p w:rsidR="00356FB2" w:rsidRPr="00356FB2" w:rsidRDefault="00356FB2" w:rsidP="00356FB2">
            <w:pPr>
              <w:spacing w:after="0" w:line="240" w:lineRule="auto"/>
              <w:rPr>
                <w:rFonts w:ascii="Times New Roman" w:eastAsia="Times New Roman" w:hAnsi="Times New Roman" w:cs="Times New Roman"/>
                <w:sz w:val="20"/>
                <w:szCs w:val="20"/>
              </w:rPr>
            </w:pPr>
          </w:p>
        </w:tc>
      </w:tr>
    </w:tbl>
    <w:p w:rsidR="00356FB2" w:rsidRPr="00356FB2" w:rsidRDefault="00356FB2" w:rsidP="00356FB2"/>
    <w:p w:rsidR="00645F74" w:rsidRDefault="00645F74" w:rsidP="00356FB2"/>
    <w:p w:rsidR="00645F74" w:rsidRPr="004F0A22" w:rsidRDefault="00645F74" w:rsidP="004F0A22">
      <w:pPr>
        <w:jc w:val="both"/>
      </w:pPr>
    </w:p>
    <w:p w:rsidR="004F0A22" w:rsidRPr="004F0A22" w:rsidRDefault="004F0A22" w:rsidP="00356FB2"/>
    <w:sectPr w:rsidR="004F0A22" w:rsidRPr="004F0A22" w:rsidSect="00356FB2">
      <w:pgSz w:w="15840" w:h="12240" w:orient="landscape"/>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778" w:rsidRDefault="00757778" w:rsidP="000B335C">
      <w:pPr>
        <w:spacing w:after="0" w:line="240" w:lineRule="auto"/>
      </w:pPr>
      <w:r>
        <w:separator/>
      </w:r>
    </w:p>
  </w:endnote>
  <w:endnote w:type="continuationSeparator" w:id="0">
    <w:p w:rsidR="00757778" w:rsidRDefault="00757778"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D4" w:rsidRPr="00D7361F" w:rsidRDefault="000602D4" w:rsidP="000602D4">
    <w:pPr>
      <w:pStyle w:val="Footer"/>
      <w:rPr>
        <w:sz w:val="16"/>
      </w:rPr>
    </w:pPr>
    <w:r w:rsidRPr="00D7361F">
      <w:rPr>
        <w:sz w:val="16"/>
      </w:rPr>
      <w:t xml:space="preserve">Template developed by: </w:t>
    </w:r>
  </w:p>
  <w:p w:rsidR="008F5625" w:rsidRPr="00114711" w:rsidRDefault="00757778" w:rsidP="000602D4">
    <w:pPr>
      <w:pStyle w:val="Footer"/>
      <w:rPr>
        <w:b/>
      </w:rPr>
    </w:pPr>
    <w:hyperlink r:id="rId1" w:history="1">
      <w:r w:rsidR="000602D4" w:rsidRPr="00D7361F">
        <w:rPr>
          <w:rStyle w:val="Hyperlink"/>
          <w:sz w:val="16"/>
        </w:rPr>
        <w:t>http://www.i-assure.com</w:t>
      </w:r>
    </w:hyperlink>
    <w:r w:rsidR="008F5625">
      <w:tab/>
    </w:r>
    <w:r w:rsidR="008F5625" w:rsidRPr="00114711">
      <w:rPr>
        <w:b/>
        <w:color w:val="808080" w:themeColor="background1" w:themeShade="80"/>
        <w:sz w:val="20"/>
      </w:rPr>
      <w:t>FOR OFFICIAL USE ONLY</w:t>
    </w:r>
    <w:r w:rsidR="008F5625">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25" w:rsidRPr="00114711" w:rsidRDefault="008F5625">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0602D4">
      <w:rPr>
        <w:b/>
        <w:noProof/>
        <w:color w:val="808080" w:themeColor="background1" w:themeShade="80"/>
        <w:sz w:val="20"/>
      </w:rPr>
      <w:t>17</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778" w:rsidRDefault="00757778" w:rsidP="000B335C">
      <w:pPr>
        <w:spacing w:after="0" w:line="240" w:lineRule="auto"/>
      </w:pPr>
      <w:r>
        <w:separator/>
      </w:r>
    </w:p>
  </w:footnote>
  <w:footnote w:type="continuationSeparator" w:id="0">
    <w:p w:rsidR="00757778" w:rsidRDefault="00757778"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25" w:rsidRDefault="008F5625" w:rsidP="00023FB8">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8F5625" w:rsidRPr="00503E1A" w:rsidRDefault="00CA7169"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p>
  <w:p w:rsidR="008F5625" w:rsidRPr="00503E1A" w:rsidRDefault="008F5625"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MEDIA PROTECTION </w:t>
    </w:r>
    <w:r w:rsidRPr="00503E1A">
      <w:rPr>
        <w:b/>
        <w:color w:val="808080" w:themeColor="background1" w:themeShade="80"/>
        <w:sz w:val="16"/>
      </w:rPr>
      <w:t>PLAN</w:t>
    </w:r>
    <w:r>
      <w:rPr>
        <w:b/>
        <w:color w:val="808080" w:themeColor="background1" w:themeShade="80"/>
        <w:sz w:val="16"/>
      </w:rPr>
      <w:t xml:space="preserve"> </w:t>
    </w:r>
    <w:r>
      <w:rPr>
        <w:b/>
        <w:color w:val="808080" w:themeColor="background1" w:themeShade="80"/>
        <w:sz w:val="16"/>
      </w:rPr>
      <w:ptab w:relativeTo="margin" w:alignment="right" w:leader="none"/>
    </w:r>
    <w:r>
      <w:rPr>
        <w:b/>
        <w:color w:val="808080" w:themeColor="background1" w:themeShade="80"/>
        <w:sz w:val="16"/>
      </w:rPr>
      <w:t>{DATE}</w:t>
    </w:r>
  </w:p>
  <w:p w:rsidR="008F5625" w:rsidRDefault="008F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B5"/>
    <w:multiLevelType w:val="hybridMultilevel"/>
    <w:tmpl w:val="3F5AE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70E7"/>
    <w:multiLevelType w:val="hybridMultilevel"/>
    <w:tmpl w:val="9054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25CD0"/>
    <w:multiLevelType w:val="hybridMultilevel"/>
    <w:tmpl w:val="C4DE1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15DD1"/>
    <w:multiLevelType w:val="multilevel"/>
    <w:tmpl w:val="C85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233F5"/>
    <w:multiLevelType w:val="hybridMultilevel"/>
    <w:tmpl w:val="089E0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7634"/>
    <w:multiLevelType w:val="multilevel"/>
    <w:tmpl w:val="F16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96017"/>
    <w:multiLevelType w:val="hybridMultilevel"/>
    <w:tmpl w:val="186C4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D68C8"/>
    <w:multiLevelType w:val="hybridMultilevel"/>
    <w:tmpl w:val="B388E75A"/>
    <w:lvl w:ilvl="0" w:tplc="1EEC8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E5D70"/>
    <w:multiLevelType w:val="hybridMultilevel"/>
    <w:tmpl w:val="C5AE2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148F0"/>
    <w:multiLevelType w:val="hybridMultilevel"/>
    <w:tmpl w:val="A7A85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9063F"/>
    <w:multiLevelType w:val="multilevel"/>
    <w:tmpl w:val="B26C8C6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8F11D9"/>
    <w:multiLevelType w:val="hybridMultilevel"/>
    <w:tmpl w:val="AC12C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D33B0"/>
    <w:multiLevelType w:val="hybridMultilevel"/>
    <w:tmpl w:val="30162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4666F"/>
    <w:multiLevelType w:val="hybridMultilevel"/>
    <w:tmpl w:val="10328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F562B"/>
    <w:multiLevelType w:val="hybridMultilevel"/>
    <w:tmpl w:val="D92C1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52EC9"/>
    <w:multiLevelType w:val="hybridMultilevel"/>
    <w:tmpl w:val="6BC25ADC"/>
    <w:lvl w:ilvl="0" w:tplc="9F4CB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37F15"/>
    <w:multiLevelType w:val="hybridMultilevel"/>
    <w:tmpl w:val="4EE03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9672C"/>
    <w:multiLevelType w:val="hybridMultilevel"/>
    <w:tmpl w:val="8828EEC4"/>
    <w:lvl w:ilvl="0" w:tplc="81F65E28">
      <w:start w:val="1"/>
      <w:numFmt w:val="decimal"/>
      <w:lvlText w:val="%1."/>
      <w:lvlJc w:val="left"/>
      <w:pPr>
        <w:ind w:left="499" w:hanging="380"/>
      </w:pPr>
      <w:rPr>
        <w:rFonts w:ascii="Bookman Old Style" w:eastAsia="Bookman Old Style" w:hAnsi="Bookman Old Style" w:hint="default"/>
        <w:spacing w:val="-1"/>
        <w:w w:val="99"/>
        <w:sz w:val="24"/>
        <w:szCs w:val="24"/>
      </w:rPr>
    </w:lvl>
    <w:lvl w:ilvl="1" w:tplc="928A31D0">
      <w:start w:val="1"/>
      <w:numFmt w:val="lowerLetter"/>
      <w:lvlText w:val="%2."/>
      <w:lvlJc w:val="left"/>
      <w:pPr>
        <w:ind w:left="120" w:hanging="370"/>
      </w:pPr>
      <w:rPr>
        <w:rFonts w:ascii="Bookman Old Style" w:eastAsia="Bookman Old Style" w:hAnsi="Bookman Old Style" w:hint="default"/>
        <w:spacing w:val="-1"/>
        <w:w w:val="99"/>
        <w:sz w:val="24"/>
        <w:szCs w:val="24"/>
      </w:rPr>
    </w:lvl>
    <w:lvl w:ilvl="2" w:tplc="7B0047C4">
      <w:start w:val="1"/>
      <w:numFmt w:val="decimal"/>
      <w:lvlText w:val="(%3)"/>
      <w:lvlJc w:val="left"/>
      <w:pPr>
        <w:ind w:left="120" w:hanging="447"/>
      </w:pPr>
      <w:rPr>
        <w:rFonts w:ascii="Bookman Old Style" w:eastAsia="Bookman Old Style" w:hAnsi="Bookman Old Style" w:hint="default"/>
        <w:w w:val="99"/>
        <w:sz w:val="24"/>
        <w:szCs w:val="24"/>
      </w:rPr>
    </w:lvl>
    <w:lvl w:ilvl="3" w:tplc="8BE2E2CC">
      <w:start w:val="1"/>
      <w:numFmt w:val="lowerLetter"/>
      <w:lvlText w:val="(%4)"/>
      <w:lvlJc w:val="left"/>
      <w:pPr>
        <w:ind w:left="120" w:hanging="437"/>
      </w:pPr>
      <w:rPr>
        <w:rFonts w:ascii="Bookman Old Style" w:eastAsia="Bookman Old Style" w:hAnsi="Bookman Old Style" w:hint="default"/>
        <w:w w:val="99"/>
        <w:sz w:val="24"/>
        <w:szCs w:val="24"/>
      </w:rPr>
    </w:lvl>
    <w:lvl w:ilvl="4" w:tplc="6FC8BA5C">
      <w:start w:val="1"/>
      <w:numFmt w:val="decimal"/>
      <w:lvlText w:val="%5."/>
      <w:lvlJc w:val="left"/>
      <w:pPr>
        <w:ind w:left="120" w:hanging="380"/>
      </w:pPr>
      <w:rPr>
        <w:rFonts w:hint="default"/>
        <w:spacing w:val="-1"/>
        <w:u w:val="single" w:color="000000"/>
      </w:rPr>
    </w:lvl>
    <w:lvl w:ilvl="5" w:tplc="DAA8124C">
      <w:start w:val="1"/>
      <w:numFmt w:val="bullet"/>
      <w:lvlText w:val="•"/>
      <w:lvlJc w:val="left"/>
      <w:pPr>
        <w:ind w:left="499" w:hanging="380"/>
      </w:pPr>
      <w:rPr>
        <w:rFonts w:hint="default"/>
      </w:rPr>
    </w:lvl>
    <w:lvl w:ilvl="6" w:tplc="67385F78">
      <w:start w:val="1"/>
      <w:numFmt w:val="bullet"/>
      <w:lvlText w:val="•"/>
      <w:lvlJc w:val="left"/>
      <w:pPr>
        <w:ind w:left="1852" w:hanging="380"/>
      </w:pPr>
      <w:rPr>
        <w:rFonts w:hint="default"/>
      </w:rPr>
    </w:lvl>
    <w:lvl w:ilvl="7" w:tplc="02584DE0">
      <w:start w:val="1"/>
      <w:numFmt w:val="bullet"/>
      <w:lvlText w:val="•"/>
      <w:lvlJc w:val="left"/>
      <w:pPr>
        <w:ind w:left="1852" w:hanging="380"/>
      </w:pPr>
      <w:rPr>
        <w:rFonts w:hint="default"/>
      </w:rPr>
    </w:lvl>
    <w:lvl w:ilvl="8" w:tplc="E04EBA5E">
      <w:start w:val="1"/>
      <w:numFmt w:val="bullet"/>
      <w:lvlText w:val="•"/>
      <w:lvlJc w:val="left"/>
      <w:pPr>
        <w:ind w:left="4428" w:hanging="380"/>
      </w:pPr>
      <w:rPr>
        <w:rFonts w:hint="default"/>
      </w:rPr>
    </w:lvl>
  </w:abstractNum>
  <w:abstractNum w:abstractNumId="19" w15:restartNumberingAfterBreak="0">
    <w:nsid w:val="3BD34E2D"/>
    <w:multiLevelType w:val="hybridMultilevel"/>
    <w:tmpl w:val="87D09E94"/>
    <w:lvl w:ilvl="0" w:tplc="C56681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36CE5"/>
    <w:multiLevelType w:val="hybridMultilevel"/>
    <w:tmpl w:val="C388A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0D61"/>
    <w:multiLevelType w:val="hybridMultilevel"/>
    <w:tmpl w:val="0A6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52B46"/>
    <w:multiLevelType w:val="hybridMultilevel"/>
    <w:tmpl w:val="CDD03F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FA9677E"/>
    <w:multiLevelType w:val="hybridMultilevel"/>
    <w:tmpl w:val="3112D49C"/>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7845A66"/>
    <w:multiLevelType w:val="multilevel"/>
    <w:tmpl w:val="6A2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C4000"/>
    <w:multiLevelType w:val="hybridMultilevel"/>
    <w:tmpl w:val="53B4906A"/>
    <w:lvl w:ilvl="0" w:tplc="2D9E7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20584"/>
    <w:multiLevelType w:val="hybridMultilevel"/>
    <w:tmpl w:val="B388E75A"/>
    <w:lvl w:ilvl="0" w:tplc="1EEC8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10ADE"/>
    <w:multiLevelType w:val="hybridMultilevel"/>
    <w:tmpl w:val="0E8097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AA2990"/>
    <w:multiLevelType w:val="hybridMultilevel"/>
    <w:tmpl w:val="78EC8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24C23"/>
    <w:multiLevelType w:val="hybridMultilevel"/>
    <w:tmpl w:val="2A80D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200DA"/>
    <w:multiLevelType w:val="hybridMultilevel"/>
    <w:tmpl w:val="8F46F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E15CA"/>
    <w:multiLevelType w:val="multilevel"/>
    <w:tmpl w:val="2F8E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07EE5"/>
    <w:multiLevelType w:val="hybridMultilevel"/>
    <w:tmpl w:val="B3185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65027"/>
    <w:multiLevelType w:val="hybridMultilevel"/>
    <w:tmpl w:val="3A5644FE"/>
    <w:lvl w:ilvl="0" w:tplc="04090017">
      <w:start w:val="1"/>
      <w:numFmt w:val="lowerLetter"/>
      <w:lvlText w:val="%1)"/>
      <w:lvlJc w:val="left"/>
      <w:pPr>
        <w:ind w:left="720" w:hanging="360"/>
      </w:pPr>
    </w:lvl>
    <w:lvl w:ilvl="1" w:tplc="14102C28">
      <w:start w:val="1"/>
      <w:numFmt w:val="decimal"/>
      <w:lvlText w:val="%2."/>
      <w:lvlJc w:val="left"/>
      <w:pPr>
        <w:ind w:left="1440" w:hanging="360"/>
      </w:pPr>
      <w:rPr>
        <w:rFonts w:hint="default"/>
      </w:rPr>
    </w:lvl>
    <w:lvl w:ilvl="2" w:tplc="1ED648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77A38"/>
    <w:multiLevelType w:val="hybridMultilevel"/>
    <w:tmpl w:val="EE9C8D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B21A6"/>
    <w:multiLevelType w:val="hybridMultilevel"/>
    <w:tmpl w:val="0BEA54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5642A7"/>
    <w:multiLevelType w:val="multilevel"/>
    <w:tmpl w:val="781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D1A91"/>
    <w:multiLevelType w:val="hybridMultilevel"/>
    <w:tmpl w:val="2244DFB0"/>
    <w:lvl w:ilvl="0" w:tplc="7898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21C60"/>
    <w:multiLevelType w:val="hybridMultilevel"/>
    <w:tmpl w:val="97AC2EE4"/>
    <w:lvl w:ilvl="0" w:tplc="6FCE972E">
      <w:start w:val="1"/>
      <w:numFmt w:val="bullet"/>
      <w:lvlText w:val=""/>
      <w:lvlJc w:val="left"/>
      <w:pPr>
        <w:ind w:left="1223" w:hanging="360"/>
      </w:pPr>
      <w:rPr>
        <w:rFonts w:ascii="Wingdings" w:eastAsia="Wingdings" w:hAnsi="Wingdings" w:hint="default"/>
        <w:w w:val="99"/>
        <w:sz w:val="18"/>
        <w:szCs w:val="18"/>
      </w:rPr>
    </w:lvl>
    <w:lvl w:ilvl="1" w:tplc="55E24A34">
      <w:start w:val="1"/>
      <w:numFmt w:val="bullet"/>
      <w:lvlText w:val="•"/>
      <w:lvlJc w:val="left"/>
      <w:pPr>
        <w:ind w:left="2038" w:hanging="360"/>
      </w:pPr>
      <w:rPr>
        <w:rFonts w:hint="default"/>
      </w:rPr>
    </w:lvl>
    <w:lvl w:ilvl="2" w:tplc="0A385B3C">
      <w:start w:val="1"/>
      <w:numFmt w:val="bullet"/>
      <w:lvlText w:val="•"/>
      <w:lvlJc w:val="left"/>
      <w:pPr>
        <w:ind w:left="2854" w:hanging="360"/>
      </w:pPr>
      <w:rPr>
        <w:rFonts w:hint="default"/>
      </w:rPr>
    </w:lvl>
    <w:lvl w:ilvl="3" w:tplc="82022038">
      <w:start w:val="1"/>
      <w:numFmt w:val="bullet"/>
      <w:lvlText w:val="•"/>
      <w:lvlJc w:val="left"/>
      <w:pPr>
        <w:ind w:left="3669" w:hanging="360"/>
      </w:pPr>
      <w:rPr>
        <w:rFonts w:hint="default"/>
      </w:rPr>
    </w:lvl>
    <w:lvl w:ilvl="4" w:tplc="6D364EEE">
      <w:start w:val="1"/>
      <w:numFmt w:val="bullet"/>
      <w:lvlText w:val="•"/>
      <w:lvlJc w:val="left"/>
      <w:pPr>
        <w:ind w:left="4485" w:hanging="360"/>
      </w:pPr>
      <w:rPr>
        <w:rFonts w:hint="default"/>
      </w:rPr>
    </w:lvl>
    <w:lvl w:ilvl="5" w:tplc="536825B4">
      <w:start w:val="1"/>
      <w:numFmt w:val="bullet"/>
      <w:lvlText w:val="•"/>
      <w:lvlJc w:val="left"/>
      <w:pPr>
        <w:ind w:left="5300" w:hanging="360"/>
      </w:pPr>
      <w:rPr>
        <w:rFonts w:hint="default"/>
      </w:rPr>
    </w:lvl>
    <w:lvl w:ilvl="6" w:tplc="C4884E1E">
      <w:start w:val="1"/>
      <w:numFmt w:val="bullet"/>
      <w:lvlText w:val="•"/>
      <w:lvlJc w:val="left"/>
      <w:pPr>
        <w:ind w:left="6116" w:hanging="360"/>
      </w:pPr>
      <w:rPr>
        <w:rFonts w:hint="default"/>
      </w:rPr>
    </w:lvl>
    <w:lvl w:ilvl="7" w:tplc="4718B276">
      <w:start w:val="1"/>
      <w:numFmt w:val="bullet"/>
      <w:lvlText w:val="•"/>
      <w:lvlJc w:val="left"/>
      <w:pPr>
        <w:ind w:left="6931" w:hanging="360"/>
      </w:pPr>
      <w:rPr>
        <w:rFonts w:hint="default"/>
      </w:rPr>
    </w:lvl>
    <w:lvl w:ilvl="8" w:tplc="07FED920">
      <w:start w:val="1"/>
      <w:numFmt w:val="bullet"/>
      <w:lvlText w:val="•"/>
      <w:lvlJc w:val="left"/>
      <w:pPr>
        <w:ind w:left="7747" w:hanging="360"/>
      </w:pPr>
      <w:rPr>
        <w:rFonts w:hint="default"/>
      </w:rPr>
    </w:lvl>
  </w:abstractNum>
  <w:abstractNum w:abstractNumId="40" w15:restartNumberingAfterBreak="0">
    <w:nsid w:val="6E1279F6"/>
    <w:multiLevelType w:val="hybridMultilevel"/>
    <w:tmpl w:val="6BD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609"/>
    <w:multiLevelType w:val="multilevel"/>
    <w:tmpl w:val="14B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814F7"/>
    <w:multiLevelType w:val="hybridMultilevel"/>
    <w:tmpl w:val="0AF6D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C49A6"/>
    <w:multiLevelType w:val="hybridMultilevel"/>
    <w:tmpl w:val="6616B9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8E6BDD"/>
    <w:multiLevelType w:val="hybridMultilevel"/>
    <w:tmpl w:val="B1E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818DD"/>
    <w:multiLevelType w:val="hybridMultilevel"/>
    <w:tmpl w:val="FCEEE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9339E"/>
    <w:multiLevelType w:val="hybridMultilevel"/>
    <w:tmpl w:val="58EA9E00"/>
    <w:lvl w:ilvl="0" w:tplc="0BB44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769A5"/>
    <w:multiLevelType w:val="hybridMultilevel"/>
    <w:tmpl w:val="09F0B2D2"/>
    <w:lvl w:ilvl="0" w:tplc="A8F2F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20"/>
  </w:num>
  <w:num w:numId="4">
    <w:abstractNumId w:val="46"/>
  </w:num>
  <w:num w:numId="5">
    <w:abstractNumId w:val="2"/>
  </w:num>
  <w:num w:numId="6">
    <w:abstractNumId w:val="16"/>
  </w:num>
  <w:num w:numId="7">
    <w:abstractNumId w:val="10"/>
  </w:num>
  <w:num w:numId="8">
    <w:abstractNumId w:val="38"/>
  </w:num>
  <w:num w:numId="9">
    <w:abstractNumId w:val="30"/>
  </w:num>
  <w:num w:numId="10">
    <w:abstractNumId w:val="47"/>
  </w:num>
  <w:num w:numId="11">
    <w:abstractNumId w:val="34"/>
  </w:num>
  <w:num w:numId="12">
    <w:abstractNumId w:val="19"/>
  </w:num>
  <w:num w:numId="13">
    <w:abstractNumId w:val="15"/>
  </w:num>
  <w:num w:numId="14">
    <w:abstractNumId w:val="26"/>
  </w:num>
  <w:num w:numId="15">
    <w:abstractNumId w:val="22"/>
  </w:num>
  <w:num w:numId="16">
    <w:abstractNumId w:val="29"/>
  </w:num>
  <w:num w:numId="17">
    <w:abstractNumId w:val="4"/>
  </w:num>
  <w:num w:numId="18">
    <w:abstractNumId w:val="7"/>
  </w:num>
  <w:num w:numId="19">
    <w:abstractNumId w:val="27"/>
  </w:num>
  <w:num w:numId="20">
    <w:abstractNumId w:val="43"/>
  </w:num>
  <w:num w:numId="21">
    <w:abstractNumId w:val="28"/>
  </w:num>
  <w:num w:numId="22">
    <w:abstractNumId w:val="36"/>
  </w:num>
  <w:num w:numId="23">
    <w:abstractNumId w:val="17"/>
  </w:num>
  <w:num w:numId="24">
    <w:abstractNumId w:val="35"/>
  </w:num>
  <w:num w:numId="25">
    <w:abstractNumId w:val="18"/>
  </w:num>
  <w:num w:numId="26">
    <w:abstractNumId w:val="24"/>
  </w:num>
  <w:num w:numId="27">
    <w:abstractNumId w:val="13"/>
  </w:num>
  <w:num w:numId="28">
    <w:abstractNumId w:val="9"/>
  </w:num>
  <w:num w:numId="29">
    <w:abstractNumId w:val="14"/>
  </w:num>
  <w:num w:numId="30">
    <w:abstractNumId w:val="45"/>
  </w:num>
  <w:num w:numId="31">
    <w:abstractNumId w:val="0"/>
  </w:num>
  <w:num w:numId="32">
    <w:abstractNumId w:val="1"/>
  </w:num>
  <w:num w:numId="33">
    <w:abstractNumId w:val="39"/>
  </w:num>
  <w:num w:numId="34">
    <w:abstractNumId w:val="40"/>
  </w:num>
  <w:num w:numId="35">
    <w:abstractNumId w:val="44"/>
  </w:num>
  <w:num w:numId="36">
    <w:abstractNumId w:val="6"/>
  </w:num>
  <w:num w:numId="37">
    <w:abstractNumId w:val="31"/>
  </w:num>
  <w:num w:numId="38">
    <w:abstractNumId w:val="5"/>
  </w:num>
  <w:num w:numId="39">
    <w:abstractNumId w:val="41"/>
  </w:num>
  <w:num w:numId="40">
    <w:abstractNumId w:val="3"/>
  </w:num>
  <w:num w:numId="41">
    <w:abstractNumId w:val="37"/>
  </w:num>
  <w:num w:numId="42">
    <w:abstractNumId w:val="25"/>
  </w:num>
  <w:num w:numId="43">
    <w:abstractNumId w:val="32"/>
  </w:num>
  <w:num w:numId="44">
    <w:abstractNumId w:val="11"/>
  </w:num>
  <w:num w:numId="45">
    <w:abstractNumId w:val="42"/>
  </w:num>
  <w:num w:numId="46">
    <w:abstractNumId w:val="8"/>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7A4E"/>
    <w:rsid w:val="000602D4"/>
    <w:rsid w:val="00060A58"/>
    <w:rsid w:val="00072A5A"/>
    <w:rsid w:val="00074093"/>
    <w:rsid w:val="00075178"/>
    <w:rsid w:val="00077E14"/>
    <w:rsid w:val="000922CC"/>
    <w:rsid w:val="0009243E"/>
    <w:rsid w:val="000A0DA6"/>
    <w:rsid w:val="000B335C"/>
    <w:rsid w:val="000B455D"/>
    <w:rsid w:val="000C2F14"/>
    <w:rsid w:val="000F4C0C"/>
    <w:rsid w:val="00101F87"/>
    <w:rsid w:val="00106EFA"/>
    <w:rsid w:val="00112A2F"/>
    <w:rsid w:val="00114711"/>
    <w:rsid w:val="00116F3C"/>
    <w:rsid w:val="00125A11"/>
    <w:rsid w:val="001270EE"/>
    <w:rsid w:val="001316DB"/>
    <w:rsid w:val="001327CA"/>
    <w:rsid w:val="001415D0"/>
    <w:rsid w:val="00152323"/>
    <w:rsid w:val="00162EFE"/>
    <w:rsid w:val="00164DBC"/>
    <w:rsid w:val="00167887"/>
    <w:rsid w:val="0017403A"/>
    <w:rsid w:val="001861D2"/>
    <w:rsid w:val="001B4D9B"/>
    <w:rsid w:val="001B7934"/>
    <w:rsid w:val="001D58D5"/>
    <w:rsid w:val="001E1875"/>
    <w:rsid w:val="001E6A47"/>
    <w:rsid w:val="001F12C4"/>
    <w:rsid w:val="001F4CD5"/>
    <w:rsid w:val="002051A4"/>
    <w:rsid w:val="00254738"/>
    <w:rsid w:val="002606CA"/>
    <w:rsid w:val="00260EAF"/>
    <w:rsid w:val="00267204"/>
    <w:rsid w:val="0028285D"/>
    <w:rsid w:val="0029364B"/>
    <w:rsid w:val="00295DD8"/>
    <w:rsid w:val="002A43E8"/>
    <w:rsid w:val="002B0EF0"/>
    <w:rsid w:val="002D2B8A"/>
    <w:rsid w:val="002E3DA7"/>
    <w:rsid w:val="002F0D26"/>
    <w:rsid w:val="002F7232"/>
    <w:rsid w:val="00323311"/>
    <w:rsid w:val="003249F5"/>
    <w:rsid w:val="00332B3A"/>
    <w:rsid w:val="00343054"/>
    <w:rsid w:val="00356AB8"/>
    <w:rsid w:val="00356FB2"/>
    <w:rsid w:val="003664D7"/>
    <w:rsid w:val="00394C79"/>
    <w:rsid w:val="003A5D86"/>
    <w:rsid w:val="003C6DC0"/>
    <w:rsid w:val="003D2A03"/>
    <w:rsid w:val="00402ABD"/>
    <w:rsid w:val="00456F1E"/>
    <w:rsid w:val="00466919"/>
    <w:rsid w:val="004B092C"/>
    <w:rsid w:val="004C1A38"/>
    <w:rsid w:val="004E7767"/>
    <w:rsid w:val="004F0A22"/>
    <w:rsid w:val="00502BB6"/>
    <w:rsid w:val="00504946"/>
    <w:rsid w:val="005307E2"/>
    <w:rsid w:val="00536653"/>
    <w:rsid w:val="00537E89"/>
    <w:rsid w:val="00541786"/>
    <w:rsid w:val="00541AFA"/>
    <w:rsid w:val="00560959"/>
    <w:rsid w:val="0056489E"/>
    <w:rsid w:val="00576EB7"/>
    <w:rsid w:val="00583B24"/>
    <w:rsid w:val="005905B6"/>
    <w:rsid w:val="0059060F"/>
    <w:rsid w:val="00596668"/>
    <w:rsid w:val="00596DF6"/>
    <w:rsid w:val="00597E2D"/>
    <w:rsid w:val="005D6E92"/>
    <w:rsid w:val="005E2178"/>
    <w:rsid w:val="005F44B7"/>
    <w:rsid w:val="00601FF0"/>
    <w:rsid w:val="0060243F"/>
    <w:rsid w:val="00644601"/>
    <w:rsid w:val="006446D2"/>
    <w:rsid w:val="00645F74"/>
    <w:rsid w:val="006535F7"/>
    <w:rsid w:val="00666292"/>
    <w:rsid w:val="0066702F"/>
    <w:rsid w:val="00672862"/>
    <w:rsid w:val="006A0F08"/>
    <w:rsid w:val="006A666A"/>
    <w:rsid w:val="006C2EF0"/>
    <w:rsid w:val="006C7796"/>
    <w:rsid w:val="006F4F7B"/>
    <w:rsid w:val="00704C45"/>
    <w:rsid w:val="0071097D"/>
    <w:rsid w:val="007111CF"/>
    <w:rsid w:val="00715764"/>
    <w:rsid w:val="007309A8"/>
    <w:rsid w:val="00732165"/>
    <w:rsid w:val="00744E97"/>
    <w:rsid w:val="00757778"/>
    <w:rsid w:val="00760241"/>
    <w:rsid w:val="007879E0"/>
    <w:rsid w:val="007B0012"/>
    <w:rsid w:val="007C5208"/>
    <w:rsid w:val="007D5923"/>
    <w:rsid w:val="007E7FE2"/>
    <w:rsid w:val="007F5A5C"/>
    <w:rsid w:val="00803994"/>
    <w:rsid w:val="0081462D"/>
    <w:rsid w:val="00834A70"/>
    <w:rsid w:val="00840881"/>
    <w:rsid w:val="008526C4"/>
    <w:rsid w:val="008544B2"/>
    <w:rsid w:val="008564A4"/>
    <w:rsid w:val="00856798"/>
    <w:rsid w:val="00856EF6"/>
    <w:rsid w:val="008654D5"/>
    <w:rsid w:val="0087142A"/>
    <w:rsid w:val="008803AB"/>
    <w:rsid w:val="00885661"/>
    <w:rsid w:val="008A4BA1"/>
    <w:rsid w:val="008B2FCC"/>
    <w:rsid w:val="008E1184"/>
    <w:rsid w:val="008F5625"/>
    <w:rsid w:val="00902C4A"/>
    <w:rsid w:val="009042DC"/>
    <w:rsid w:val="00924D20"/>
    <w:rsid w:val="00926E65"/>
    <w:rsid w:val="00935218"/>
    <w:rsid w:val="009408B5"/>
    <w:rsid w:val="009500C6"/>
    <w:rsid w:val="0095295A"/>
    <w:rsid w:val="00952B46"/>
    <w:rsid w:val="00966299"/>
    <w:rsid w:val="00970289"/>
    <w:rsid w:val="00985507"/>
    <w:rsid w:val="00990250"/>
    <w:rsid w:val="009B3044"/>
    <w:rsid w:val="009C264E"/>
    <w:rsid w:val="009D394C"/>
    <w:rsid w:val="00A3673E"/>
    <w:rsid w:val="00A41B7E"/>
    <w:rsid w:val="00A54968"/>
    <w:rsid w:val="00A601D7"/>
    <w:rsid w:val="00A619D1"/>
    <w:rsid w:val="00A62914"/>
    <w:rsid w:val="00A66DC6"/>
    <w:rsid w:val="00A82490"/>
    <w:rsid w:val="00A8297E"/>
    <w:rsid w:val="00A834E0"/>
    <w:rsid w:val="00A95E69"/>
    <w:rsid w:val="00AB66D3"/>
    <w:rsid w:val="00AC3EA3"/>
    <w:rsid w:val="00AC4388"/>
    <w:rsid w:val="00AD4326"/>
    <w:rsid w:val="00AE2DB4"/>
    <w:rsid w:val="00B022D9"/>
    <w:rsid w:val="00B51420"/>
    <w:rsid w:val="00B55524"/>
    <w:rsid w:val="00B638E0"/>
    <w:rsid w:val="00B81945"/>
    <w:rsid w:val="00B83927"/>
    <w:rsid w:val="00B935C8"/>
    <w:rsid w:val="00BA4E71"/>
    <w:rsid w:val="00BB7F41"/>
    <w:rsid w:val="00BC4AA8"/>
    <w:rsid w:val="00BD763A"/>
    <w:rsid w:val="00C00B81"/>
    <w:rsid w:val="00C02F47"/>
    <w:rsid w:val="00C05B52"/>
    <w:rsid w:val="00C209B7"/>
    <w:rsid w:val="00C3021D"/>
    <w:rsid w:val="00C363AF"/>
    <w:rsid w:val="00C36CA1"/>
    <w:rsid w:val="00C436F1"/>
    <w:rsid w:val="00C477C8"/>
    <w:rsid w:val="00C5479B"/>
    <w:rsid w:val="00C634C5"/>
    <w:rsid w:val="00C702E2"/>
    <w:rsid w:val="00C749FA"/>
    <w:rsid w:val="00C8180A"/>
    <w:rsid w:val="00CA7169"/>
    <w:rsid w:val="00CC1C7E"/>
    <w:rsid w:val="00CC37F8"/>
    <w:rsid w:val="00CC7572"/>
    <w:rsid w:val="00CF03C4"/>
    <w:rsid w:val="00D12529"/>
    <w:rsid w:val="00D2116D"/>
    <w:rsid w:val="00D27401"/>
    <w:rsid w:val="00D43186"/>
    <w:rsid w:val="00D50D41"/>
    <w:rsid w:val="00D618F0"/>
    <w:rsid w:val="00D67F67"/>
    <w:rsid w:val="00D8169A"/>
    <w:rsid w:val="00DB36AC"/>
    <w:rsid w:val="00DC39AF"/>
    <w:rsid w:val="00DE4DCF"/>
    <w:rsid w:val="00E16373"/>
    <w:rsid w:val="00E17AC5"/>
    <w:rsid w:val="00E20E26"/>
    <w:rsid w:val="00E22ED2"/>
    <w:rsid w:val="00E31279"/>
    <w:rsid w:val="00E47E04"/>
    <w:rsid w:val="00E50DD0"/>
    <w:rsid w:val="00E723D8"/>
    <w:rsid w:val="00E74235"/>
    <w:rsid w:val="00E77C4C"/>
    <w:rsid w:val="00EA777B"/>
    <w:rsid w:val="00EB6B0D"/>
    <w:rsid w:val="00ED29F4"/>
    <w:rsid w:val="00EE11C4"/>
    <w:rsid w:val="00EE148C"/>
    <w:rsid w:val="00EE40DE"/>
    <w:rsid w:val="00EF7696"/>
    <w:rsid w:val="00F1296C"/>
    <w:rsid w:val="00F20B97"/>
    <w:rsid w:val="00F4703B"/>
    <w:rsid w:val="00F56575"/>
    <w:rsid w:val="00F608C7"/>
    <w:rsid w:val="00F61177"/>
    <w:rsid w:val="00F75BB7"/>
    <w:rsid w:val="00FA2589"/>
    <w:rsid w:val="00FA3EB2"/>
    <w:rsid w:val="00FB211B"/>
    <w:rsid w:val="00FB5E0A"/>
    <w:rsid w:val="00FC2F17"/>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cjcs_directives/cdata/unlimit/6510_01.pdf" TargetMode="External"/><Relationship Id="rId13" Type="http://schemas.openxmlformats.org/officeDocument/2006/relationships/hyperlink" Target="http://www.dtic.mil/whs/directives/corres/pdf/520001_vol4.pdf" TargetMode="External"/><Relationship Id="rId18" Type="http://schemas.openxmlformats.org/officeDocument/2006/relationships/hyperlink" Target="https://www.cybercom.mil/J3/orders/CTOs/CTO_08_001_Attachment.doc" TargetMode="External"/><Relationship Id="rId26" Type="http://schemas.openxmlformats.org/officeDocument/2006/relationships/hyperlink" Target="http://www.dtic.mil/whs/directives/corres/pdf/520001_vol3.pdf" TargetMode="External"/><Relationship Id="rId3" Type="http://schemas.openxmlformats.org/officeDocument/2006/relationships/styles" Target="styles.xml"/><Relationship Id="rId21" Type="http://schemas.openxmlformats.org/officeDocument/2006/relationships/hyperlink" Target="https://www.nsa.gov/ia/mitigation_guidance/media_destruction_guidance/index.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tic.mil/whs/directives/corres/pdf/520001_vol3.pdf" TargetMode="External"/><Relationship Id="rId17" Type="http://schemas.openxmlformats.org/officeDocument/2006/relationships/image" Target="media/image2.png"/><Relationship Id="rId25" Type="http://schemas.openxmlformats.org/officeDocument/2006/relationships/hyperlink" Target="http://www.dtic.mil/whs/directives/corres/pdf/322403p.pdf" TargetMode="External"/><Relationship Id="rId33" Type="http://schemas.openxmlformats.org/officeDocument/2006/relationships/hyperlink" Target="http://nvlpubs.nist.gov/nistpubs/SpecialPublications/NIST.SP.800-88r1.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ybercom.mil/J3/orders/CTOs/JTF_GNO%20CTO_08-001_8Jan08.doc" TargetMode="External"/><Relationship Id="rId20" Type="http://schemas.openxmlformats.org/officeDocument/2006/relationships/hyperlink" Target="https://www.cybercom.mil/J3/orders/CTOs/USCYBERCOM%20CTO%2010-133A%20AMPLIFYING%20GUIDANCE%20V1.pdf" TargetMode="External"/><Relationship Id="rId29" Type="http://schemas.openxmlformats.org/officeDocument/2006/relationships/hyperlink" Target="http://www.dtic.mil/whs/directives/corres/pdf/520001_vol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ic.mil/whs/directives/corres/pdf/520001_vol2.pdf" TargetMode="External"/><Relationship Id="rId24" Type="http://schemas.openxmlformats.org/officeDocument/2006/relationships/footer" Target="footer1.xml"/><Relationship Id="rId32" Type="http://schemas.openxmlformats.org/officeDocument/2006/relationships/image" Target="media/image4.jpe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nvlpubs.nist.gov/nistpubs/SpecialPublications/NIST.SP.800-88r1.pdf" TargetMode="External"/><Relationship Id="rId23" Type="http://schemas.openxmlformats.org/officeDocument/2006/relationships/header" Target="header1.xml"/><Relationship Id="rId28" Type="http://schemas.openxmlformats.org/officeDocument/2006/relationships/hyperlink" Target="http://www.dtic.mil/whs/directives/corres/pdf/520001_vol3.pdf" TargetMode="External"/><Relationship Id="rId36" Type="http://schemas.openxmlformats.org/officeDocument/2006/relationships/fontTable" Target="fontTable.xml"/><Relationship Id="rId10" Type="http://schemas.openxmlformats.org/officeDocument/2006/relationships/hyperlink" Target="http://www.dtic.mil/whs/directives/corres/pdf/520001_vol1.pdf" TargetMode="External"/><Relationship Id="rId19" Type="http://schemas.openxmlformats.org/officeDocument/2006/relationships/hyperlink" Target="https://www.cybercom.mil/J3/orders/CTOs/CTO%2010-133.pdf" TargetMode="External"/><Relationship Id="rId31" Type="http://schemas.openxmlformats.org/officeDocument/2006/relationships/hyperlink" Target="http://www.dtic.mil/whs/directives/corres/pdf/520001_vol4.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d.gov/pubs/foi/privacy/docs/dod_dar_tpm_decree07_03_071.pdf" TargetMode="External"/><Relationship Id="rId22" Type="http://schemas.openxmlformats.org/officeDocument/2006/relationships/image" Target="media/image3.png"/><Relationship Id="rId27" Type="http://schemas.openxmlformats.org/officeDocument/2006/relationships/hyperlink" Target="http://www.dtic.mil/whs/directives/corres/pdf/520001_vol4.pdf" TargetMode="External"/><Relationship Id="rId30" Type="http://schemas.openxmlformats.org/officeDocument/2006/relationships/hyperlink" Target="http://www.dtic.mil/whs/directives/corres/pdf/520001_vol2.pdf" TargetMode="External"/><Relationship Id="rId35" Type="http://schemas.openxmlformats.org/officeDocument/2006/relationships/hyperlink" Target="http://iasecontent.disa.mil/stigs/zip/Apr2015/U_Removable_Storage_and_External_Connections_V1R3_STIG.z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3A26A5345465F8A1F4F455142C573"/>
        <w:category>
          <w:name w:val="General"/>
          <w:gallery w:val="placeholder"/>
        </w:category>
        <w:types>
          <w:type w:val="bbPlcHdr"/>
        </w:types>
        <w:behaviors>
          <w:behavior w:val="content"/>
        </w:behaviors>
        <w:guid w:val="{B29ED395-F594-4902-B40D-38042FE256C1}"/>
      </w:docPartPr>
      <w:docPartBody>
        <w:p w:rsidR="00AC22F5" w:rsidRDefault="00AC22F5" w:rsidP="00AC22F5">
          <w:pPr>
            <w:pStyle w:val="1963A26A5345465F8A1F4F455142C573"/>
          </w:pPr>
          <w:r w:rsidRPr="003B3350">
            <w:rPr>
              <w:rStyle w:val="PlaceholderText"/>
            </w:rPr>
            <w:t>Enter text.</w:t>
          </w:r>
        </w:p>
      </w:docPartBody>
    </w:docPart>
    <w:docPart>
      <w:docPartPr>
        <w:name w:val="D35BA5B5F3BB4D34A2E4AD9729A9A0B5"/>
        <w:category>
          <w:name w:val="General"/>
          <w:gallery w:val="placeholder"/>
        </w:category>
        <w:types>
          <w:type w:val="bbPlcHdr"/>
        </w:types>
        <w:behaviors>
          <w:behavior w:val="content"/>
        </w:behaviors>
        <w:guid w:val="{10A190DE-9C25-4182-BA04-0A9D163398B6}"/>
      </w:docPartPr>
      <w:docPartBody>
        <w:p w:rsidR="00AC22F5" w:rsidRDefault="00AC22F5" w:rsidP="00AC22F5">
          <w:pPr>
            <w:pStyle w:val="D35BA5B5F3BB4D34A2E4AD9729A9A0B5"/>
          </w:pPr>
          <w:r w:rsidRPr="00A82804">
            <w:rPr>
              <w:rStyle w:val="PlaceholderText"/>
            </w:rPr>
            <w:t>Click or tap here to enter text.</w:t>
          </w:r>
        </w:p>
      </w:docPartBody>
    </w:docPart>
    <w:docPart>
      <w:docPartPr>
        <w:name w:val="C3E93E1C37DE4FE894DF4075006C3B80"/>
        <w:category>
          <w:name w:val="General"/>
          <w:gallery w:val="placeholder"/>
        </w:category>
        <w:types>
          <w:type w:val="bbPlcHdr"/>
        </w:types>
        <w:behaviors>
          <w:behavior w:val="content"/>
        </w:behaviors>
        <w:guid w:val="{FC71B6A6-8894-4A64-A2F1-328B04282FD4}"/>
      </w:docPartPr>
      <w:docPartBody>
        <w:p w:rsidR="00AC22F5" w:rsidRDefault="00AC22F5" w:rsidP="00AC22F5">
          <w:pPr>
            <w:pStyle w:val="C3E93E1C37DE4FE894DF4075006C3B80"/>
          </w:pPr>
          <w:r>
            <w:rPr>
              <w:rStyle w:val="PlaceholderText"/>
            </w:rPr>
            <w:t>E</w:t>
          </w:r>
          <w:r w:rsidRPr="00A82804">
            <w:rPr>
              <w:rStyle w:val="PlaceholderText"/>
            </w:rPr>
            <w:t>nter text.</w:t>
          </w:r>
        </w:p>
      </w:docPartBody>
    </w:docPart>
    <w:docPart>
      <w:docPartPr>
        <w:name w:val="5CB97435802647FEA377E3EA5F9E5829"/>
        <w:category>
          <w:name w:val="General"/>
          <w:gallery w:val="placeholder"/>
        </w:category>
        <w:types>
          <w:type w:val="bbPlcHdr"/>
        </w:types>
        <w:behaviors>
          <w:behavior w:val="content"/>
        </w:behaviors>
        <w:guid w:val="{336784E1-D0A8-4EDC-A9E2-0BD0991E7C87}"/>
      </w:docPartPr>
      <w:docPartBody>
        <w:p w:rsidR="00AC22F5" w:rsidRDefault="00AC22F5" w:rsidP="00AC22F5">
          <w:pPr>
            <w:pStyle w:val="5CB97435802647FEA377E3EA5F9E5829"/>
          </w:pPr>
          <w:r w:rsidRPr="00A82804">
            <w:rPr>
              <w:rStyle w:val="PlaceholderText"/>
            </w:rPr>
            <w:t>Click or tap here to enter text.</w:t>
          </w:r>
        </w:p>
      </w:docPartBody>
    </w:docPart>
    <w:docPart>
      <w:docPartPr>
        <w:name w:val="38862FFC8B39414B93D9FCFC23DE1DF8"/>
        <w:category>
          <w:name w:val="General"/>
          <w:gallery w:val="placeholder"/>
        </w:category>
        <w:types>
          <w:type w:val="bbPlcHdr"/>
        </w:types>
        <w:behaviors>
          <w:behavior w:val="content"/>
        </w:behaviors>
        <w:guid w:val="{37A3CFFF-8CED-4F2A-B5D4-5FB7547BDF49}"/>
      </w:docPartPr>
      <w:docPartBody>
        <w:p w:rsidR="00AC22F5" w:rsidRDefault="00AC22F5" w:rsidP="00AC22F5">
          <w:pPr>
            <w:pStyle w:val="38862FFC8B39414B93D9FCFC23DE1DF8"/>
          </w:pPr>
          <w:r w:rsidRPr="00A82804">
            <w:rPr>
              <w:rStyle w:val="PlaceholderText"/>
            </w:rPr>
            <w:t>Click or tap here to enter text.</w:t>
          </w:r>
        </w:p>
      </w:docPartBody>
    </w:docPart>
    <w:docPart>
      <w:docPartPr>
        <w:name w:val="9335858669784A4BA36232DE65654EF5"/>
        <w:category>
          <w:name w:val="General"/>
          <w:gallery w:val="placeholder"/>
        </w:category>
        <w:types>
          <w:type w:val="bbPlcHdr"/>
        </w:types>
        <w:behaviors>
          <w:behavior w:val="content"/>
        </w:behaviors>
        <w:guid w:val="{8E2E2970-D96A-4A8E-A9B5-732EAC770148}"/>
      </w:docPartPr>
      <w:docPartBody>
        <w:p w:rsidR="00AC22F5" w:rsidRDefault="00AC22F5" w:rsidP="00AC22F5">
          <w:pPr>
            <w:pStyle w:val="9335858669784A4BA36232DE65654EF5"/>
          </w:pPr>
          <w:r>
            <w:rPr>
              <w:rStyle w:val="PlaceholderText"/>
            </w:rPr>
            <w:t>E</w:t>
          </w:r>
          <w:r w:rsidRPr="00A82804">
            <w:rPr>
              <w:rStyle w:val="PlaceholderText"/>
            </w:rPr>
            <w:t>nter text.</w:t>
          </w:r>
        </w:p>
      </w:docPartBody>
    </w:docPart>
    <w:docPart>
      <w:docPartPr>
        <w:name w:val="8C4E1262402249B78B974F27968C434F"/>
        <w:category>
          <w:name w:val="General"/>
          <w:gallery w:val="placeholder"/>
        </w:category>
        <w:types>
          <w:type w:val="bbPlcHdr"/>
        </w:types>
        <w:behaviors>
          <w:behavior w:val="content"/>
        </w:behaviors>
        <w:guid w:val="{9609E973-20CC-4EE2-BE27-1388E50F7DFC}"/>
      </w:docPartPr>
      <w:docPartBody>
        <w:p w:rsidR="00AC22F5" w:rsidRDefault="00AC22F5" w:rsidP="00AC22F5">
          <w:pPr>
            <w:pStyle w:val="8C4E1262402249B78B974F27968C434F"/>
          </w:pPr>
          <w:r>
            <w:rPr>
              <w:rStyle w:val="PlaceholderText"/>
            </w:rPr>
            <w:t>E</w:t>
          </w:r>
          <w:r w:rsidRPr="00A82804">
            <w:rPr>
              <w:rStyle w:val="PlaceholderText"/>
            </w:rPr>
            <w:t>nter text.</w:t>
          </w:r>
        </w:p>
      </w:docPartBody>
    </w:docPart>
    <w:docPart>
      <w:docPartPr>
        <w:name w:val="AAA5F33988484DE9AEF0883EA333615C"/>
        <w:category>
          <w:name w:val="General"/>
          <w:gallery w:val="placeholder"/>
        </w:category>
        <w:types>
          <w:type w:val="bbPlcHdr"/>
        </w:types>
        <w:behaviors>
          <w:behavior w:val="content"/>
        </w:behaviors>
        <w:guid w:val="{8C88147B-2F9F-42FD-9F6B-94A9F5EAB013}"/>
      </w:docPartPr>
      <w:docPartBody>
        <w:p w:rsidR="00AC22F5" w:rsidRDefault="00AC22F5" w:rsidP="00AC22F5">
          <w:pPr>
            <w:pStyle w:val="AAA5F33988484DE9AEF0883EA333615C"/>
          </w:pPr>
          <w:r>
            <w:rPr>
              <w:rStyle w:val="PlaceholderText"/>
            </w:rPr>
            <w:t>E</w:t>
          </w:r>
          <w:r w:rsidRPr="00A82804">
            <w:rPr>
              <w:rStyle w:val="PlaceholderText"/>
            </w:rPr>
            <w:t>nter text.</w:t>
          </w:r>
        </w:p>
      </w:docPartBody>
    </w:docPart>
    <w:docPart>
      <w:docPartPr>
        <w:name w:val="64F7689C9CA64D648F8BA8EB81BF3071"/>
        <w:category>
          <w:name w:val="General"/>
          <w:gallery w:val="placeholder"/>
        </w:category>
        <w:types>
          <w:type w:val="bbPlcHdr"/>
        </w:types>
        <w:behaviors>
          <w:behavior w:val="content"/>
        </w:behaviors>
        <w:guid w:val="{0A446441-5CF9-4688-98B3-87D4653809AB}"/>
      </w:docPartPr>
      <w:docPartBody>
        <w:p w:rsidR="00AC22F5" w:rsidRDefault="00AC22F5" w:rsidP="00AC22F5">
          <w:pPr>
            <w:pStyle w:val="64F7689C9CA64D648F8BA8EB81BF3071"/>
          </w:pPr>
          <w:r>
            <w:rPr>
              <w:rStyle w:val="PlaceholderText"/>
            </w:rPr>
            <w:t>E</w:t>
          </w:r>
          <w:r w:rsidRPr="00A82804">
            <w:rPr>
              <w:rStyle w:val="PlaceholderText"/>
            </w:rPr>
            <w:t>nter text.</w:t>
          </w:r>
        </w:p>
      </w:docPartBody>
    </w:docPart>
    <w:docPart>
      <w:docPartPr>
        <w:name w:val="5E9502DBD7B74841A241BC1E64F19A63"/>
        <w:category>
          <w:name w:val="General"/>
          <w:gallery w:val="placeholder"/>
        </w:category>
        <w:types>
          <w:type w:val="bbPlcHdr"/>
        </w:types>
        <w:behaviors>
          <w:behavior w:val="content"/>
        </w:behaviors>
        <w:guid w:val="{9F9088C3-2F78-4303-94B8-386106F734D3}"/>
      </w:docPartPr>
      <w:docPartBody>
        <w:p w:rsidR="00AC22F5" w:rsidRDefault="00AC22F5" w:rsidP="00AC22F5">
          <w:pPr>
            <w:pStyle w:val="5E9502DBD7B74841A241BC1E64F19A63"/>
          </w:pPr>
          <w:r>
            <w:rPr>
              <w:rStyle w:val="PlaceholderText"/>
            </w:rPr>
            <w:t>E</w:t>
          </w:r>
          <w:r w:rsidRPr="00A82804">
            <w:rPr>
              <w:rStyle w:val="PlaceholderText"/>
            </w:rPr>
            <w:t>nter text.</w:t>
          </w:r>
        </w:p>
      </w:docPartBody>
    </w:docPart>
    <w:docPart>
      <w:docPartPr>
        <w:name w:val="298A8E75352E4B07AF9472504973203B"/>
        <w:category>
          <w:name w:val="General"/>
          <w:gallery w:val="placeholder"/>
        </w:category>
        <w:types>
          <w:type w:val="bbPlcHdr"/>
        </w:types>
        <w:behaviors>
          <w:behavior w:val="content"/>
        </w:behaviors>
        <w:guid w:val="{E8F180F9-C6C0-461B-A574-B8B372E7085E}"/>
      </w:docPartPr>
      <w:docPartBody>
        <w:p w:rsidR="00AC22F5" w:rsidRDefault="00AC22F5" w:rsidP="00AC22F5">
          <w:pPr>
            <w:pStyle w:val="298A8E75352E4B07AF9472504973203B"/>
          </w:pPr>
          <w:r>
            <w:rPr>
              <w:rStyle w:val="PlaceholderText"/>
            </w:rPr>
            <w:t>E</w:t>
          </w:r>
          <w:r w:rsidRPr="00A82804">
            <w:rPr>
              <w:rStyle w:val="PlaceholderText"/>
            </w:rPr>
            <w:t>nter text.</w:t>
          </w:r>
        </w:p>
      </w:docPartBody>
    </w:docPart>
    <w:docPart>
      <w:docPartPr>
        <w:name w:val="5AB9415A583F4074B8A8ACBDD60BD2F4"/>
        <w:category>
          <w:name w:val="General"/>
          <w:gallery w:val="placeholder"/>
        </w:category>
        <w:types>
          <w:type w:val="bbPlcHdr"/>
        </w:types>
        <w:behaviors>
          <w:behavior w:val="content"/>
        </w:behaviors>
        <w:guid w:val="{F9F6F02F-C306-4DCA-A1B0-62501F7C19FE}"/>
      </w:docPartPr>
      <w:docPartBody>
        <w:p w:rsidR="00AC22F5" w:rsidRDefault="00AC22F5" w:rsidP="00AC22F5">
          <w:pPr>
            <w:pStyle w:val="5AB9415A583F4074B8A8ACBDD60BD2F4"/>
          </w:pPr>
          <w:r w:rsidRPr="00A82804">
            <w:rPr>
              <w:rStyle w:val="PlaceholderText"/>
            </w:rPr>
            <w:t>Click or tap here to enter text.</w:t>
          </w:r>
        </w:p>
      </w:docPartBody>
    </w:docPart>
    <w:docPart>
      <w:docPartPr>
        <w:name w:val="A7280FBD70A84A6C9DA76E0772B84B27"/>
        <w:category>
          <w:name w:val="General"/>
          <w:gallery w:val="placeholder"/>
        </w:category>
        <w:types>
          <w:type w:val="bbPlcHdr"/>
        </w:types>
        <w:behaviors>
          <w:behavior w:val="content"/>
        </w:behaviors>
        <w:guid w:val="{29B2BAA7-52E9-4DBD-BA92-605C98BE6BCB}"/>
      </w:docPartPr>
      <w:docPartBody>
        <w:p w:rsidR="00AC22F5" w:rsidRDefault="00AC22F5" w:rsidP="00AC22F5">
          <w:pPr>
            <w:pStyle w:val="A7280FBD70A84A6C9DA76E0772B84B27"/>
          </w:pPr>
          <w:r>
            <w:rPr>
              <w:rStyle w:val="PlaceholderText"/>
            </w:rPr>
            <w:t>E</w:t>
          </w:r>
          <w:r w:rsidRPr="00A82804">
            <w:rPr>
              <w:rStyle w:val="PlaceholderText"/>
            </w:rPr>
            <w:t>nter text.</w:t>
          </w:r>
        </w:p>
      </w:docPartBody>
    </w:docPart>
    <w:docPart>
      <w:docPartPr>
        <w:name w:val="3283574BB8CB46D3B132A7C34CE0026F"/>
        <w:category>
          <w:name w:val="General"/>
          <w:gallery w:val="placeholder"/>
        </w:category>
        <w:types>
          <w:type w:val="bbPlcHdr"/>
        </w:types>
        <w:behaviors>
          <w:behavior w:val="content"/>
        </w:behaviors>
        <w:guid w:val="{DE317543-FC0F-4DD9-8211-B2786E9E2C0C}"/>
      </w:docPartPr>
      <w:docPartBody>
        <w:p w:rsidR="00AC22F5" w:rsidRDefault="00AC22F5" w:rsidP="00AC22F5">
          <w:pPr>
            <w:pStyle w:val="3283574BB8CB46D3B132A7C34CE0026F"/>
          </w:pPr>
          <w:r>
            <w:rPr>
              <w:rStyle w:val="PlaceholderText"/>
            </w:rPr>
            <w:t>E</w:t>
          </w:r>
          <w:r w:rsidRPr="00A82804">
            <w:rPr>
              <w:rStyle w:val="PlaceholderText"/>
            </w:rPr>
            <w:t>nter text.</w:t>
          </w:r>
        </w:p>
      </w:docPartBody>
    </w:docPart>
    <w:docPart>
      <w:docPartPr>
        <w:name w:val="71F26153FFB84A6CA7B0011AC9EF1A10"/>
        <w:category>
          <w:name w:val="General"/>
          <w:gallery w:val="placeholder"/>
        </w:category>
        <w:types>
          <w:type w:val="bbPlcHdr"/>
        </w:types>
        <w:behaviors>
          <w:behavior w:val="content"/>
        </w:behaviors>
        <w:guid w:val="{631CCD34-0F39-46FA-99E8-5B691B11E6B2}"/>
      </w:docPartPr>
      <w:docPartBody>
        <w:p w:rsidR="00AC22F5" w:rsidRDefault="00AC22F5" w:rsidP="00AC22F5">
          <w:pPr>
            <w:pStyle w:val="71F26153FFB84A6CA7B0011AC9EF1A10"/>
          </w:pPr>
          <w:r>
            <w:rPr>
              <w:rStyle w:val="PlaceholderText"/>
            </w:rPr>
            <w:t>E</w:t>
          </w:r>
          <w:r w:rsidRPr="00A82804">
            <w:rPr>
              <w:rStyle w:val="PlaceholderText"/>
            </w:rPr>
            <w:t>nter text.</w:t>
          </w:r>
        </w:p>
      </w:docPartBody>
    </w:docPart>
    <w:docPart>
      <w:docPartPr>
        <w:name w:val="D57B30EDBA0A47318E671234608D5374"/>
        <w:category>
          <w:name w:val="General"/>
          <w:gallery w:val="placeholder"/>
        </w:category>
        <w:types>
          <w:type w:val="bbPlcHdr"/>
        </w:types>
        <w:behaviors>
          <w:behavior w:val="content"/>
        </w:behaviors>
        <w:guid w:val="{1428A387-E28B-48AA-AC7A-98C41C59A952}"/>
      </w:docPartPr>
      <w:docPartBody>
        <w:p w:rsidR="00AC22F5" w:rsidRDefault="00AC22F5" w:rsidP="00AC22F5">
          <w:pPr>
            <w:pStyle w:val="D57B30EDBA0A47318E671234608D5374"/>
          </w:pPr>
          <w:r>
            <w:rPr>
              <w:rStyle w:val="PlaceholderText"/>
            </w:rPr>
            <w:t>E</w:t>
          </w:r>
          <w:r w:rsidRPr="00A82804">
            <w:rPr>
              <w:rStyle w:val="PlaceholderText"/>
            </w:rPr>
            <w:t>nter text.</w:t>
          </w:r>
        </w:p>
      </w:docPartBody>
    </w:docPart>
    <w:docPart>
      <w:docPartPr>
        <w:name w:val="29706B95091746E5B46AF914697FF4A4"/>
        <w:category>
          <w:name w:val="General"/>
          <w:gallery w:val="placeholder"/>
        </w:category>
        <w:types>
          <w:type w:val="bbPlcHdr"/>
        </w:types>
        <w:behaviors>
          <w:behavior w:val="content"/>
        </w:behaviors>
        <w:guid w:val="{91FF2C98-A49C-4C7A-B882-D154686C2121}"/>
      </w:docPartPr>
      <w:docPartBody>
        <w:p w:rsidR="00AC22F5" w:rsidRDefault="00AC22F5" w:rsidP="00AC22F5">
          <w:pPr>
            <w:pStyle w:val="29706B95091746E5B46AF914697FF4A4"/>
          </w:pPr>
          <w:r>
            <w:rPr>
              <w:rStyle w:val="PlaceholderText"/>
            </w:rPr>
            <w:t>E</w:t>
          </w:r>
          <w:r w:rsidRPr="00A82804">
            <w:rPr>
              <w:rStyle w:val="PlaceholderText"/>
            </w:rPr>
            <w:t>nter text.</w:t>
          </w:r>
        </w:p>
      </w:docPartBody>
    </w:docPart>
    <w:docPart>
      <w:docPartPr>
        <w:name w:val="D462EB0E928F410994FF99A5A213FE93"/>
        <w:category>
          <w:name w:val="General"/>
          <w:gallery w:val="placeholder"/>
        </w:category>
        <w:types>
          <w:type w:val="bbPlcHdr"/>
        </w:types>
        <w:behaviors>
          <w:behavior w:val="content"/>
        </w:behaviors>
        <w:guid w:val="{223A2997-7797-47CD-90EF-EE4E8E0865FF}"/>
      </w:docPartPr>
      <w:docPartBody>
        <w:p w:rsidR="00AC22F5" w:rsidRDefault="00AC22F5" w:rsidP="00AC22F5">
          <w:pPr>
            <w:pStyle w:val="D462EB0E928F410994FF99A5A213FE93"/>
          </w:pPr>
          <w:r>
            <w:rPr>
              <w:rStyle w:val="PlaceholderText"/>
            </w:rPr>
            <w:t>E</w:t>
          </w:r>
          <w:r w:rsidRPr="00A82804">
            <w:rPr>
              <w:rStyle w:val="PlaceholderText"/>
            </w:rPr>
            <w:t>nter text.</w:t>
          </w:r>
        </w:p>
      </w:docPartBody>
    </w:docPart>
    <w:docPart>
      <w:docPartPr>
        <w:name w:val="7FDAC79186FC4AFAA47FD59C8B2A1236"/>
        <w:category>
          <w:name w:val="General"/>
          <w:gallery w:val="placeholder"/>
        </w:category>
        <w:types>
          <w:type w:val="bbPlcHdr"/>
        </w:types>
        <w:behaviors>
          <w:behavior w:val="content"/>
        </w:behaviors>
        <w:guid w:val="{78D3A323-2E29-40F2-8C14-847B13F498DD}"/>
      </w:docPartPr>
      <w:docPartBody>
        <w:p w:rsidR="00AC22F5" w:rsidRDefault="00AC22F5" w:rsidP="00AC22F5">
          <w:pPr>
            <w:pStyle w:val="7FDAC79186FC4AFAA47FD59C8B2A1236"/>
          </w:pPr>
          <w:r>
            <w:rPr>
              <w:rStyle w:val="PlaceholderText"/>
            </w:rPr>
            <w:t>E</w:t>
          </w:r>
          <w:r w:rsidRPr="00A82804">
            <w:rPr>
              <w:rStyle w:val="PlaceholderText"/>
            </w:rPr>
            <w:t>nter a date.</w:t>
          </w:r>
        </w:p>
      </w:docPartBody>
    </w:docPart>
    <w:docPart>
      <w:docPartPr>
        <w:name w:val="5E25217507824270A545CE3713176D98"/>
        <w:category>
          <w:name w:val="General"/>
          <w:gallery w:val="placeholder"/>
        </w:category>
        <w:types>
          <w:type w:val="bbPlcHdr"/>
        </w:types>
        <w:behaviors>
          <w:behavior w:val="content"/>
        </w:behaviors>
        <w:guid w:val="{1F9B295B-677A-4F4C-B69B-A9FA5812EC0D}"/>
      </w:docPartPr>
      <w:docPartBody>
        <w:p w:rsidR="00AC22F5" w:rsidRDefault="00AC22F5" w:rsidP="00AC22F5">
          <w:pPr>
            <w:pStyle w:val="5E25217507824270A545CE3713176D98"/>
          </w:pPr>
          <w:r>
            <w:rPr>
              <w:rStyle w:val="PlaceholderText"/>
            </w:rPr>
            <w:t>E</w:t>
          </w:r>
          <w:r w:rsidRPr="00A82804">
            <w:rPr>
              <w:rStyle w:val="PlaceholderText"/>
            </w:rPr>
            <w:t>nter text.</w:t>
          </w:r>
        </w:p>
      </w:docPartBody>
    </w:docPart>
    <w:docPart>
      <w:docPartPr>
        <w:name w:val="562AAC45DFE242B8940FC453FD82BD79"/>
        <w:category>
          <w:name w:val="General"/>
          <w:gallery w:val="placeholder"/>
        </w:category>
        <w:types>
          <w:type w:val="bbPlcHdr"/>
        </w:types>
        <w:behaviors>
          <w:behavior w:val="content"/>
        </w:behaviors>
        <w:guid w:val="{5F4E1F64-8E30-4F4F-809F-D8E9B6A3DC27}"/>
      </w:docPartPr>
      <w:docPartBody>
        <w:p w:rsidR="00AC22F5" w:rsidRDefault="00AC22F5" w:rsidP="00AC22F5">
          <w:pPr>
            <w:pStyle w:val="562AAC45DFE242B8940FC453FD82BD79"/>
          </w:pPr>
          <w:r>
            <w:rPr>
              <w:rStyle w:val="PlaceholderText"/>
            </w:rPr>
            <w:t>E</w:t>
          </w:r>
          <w:r w:rsidRPr="00A82804">
            <w:rPr>
              <w:rStyle w:val="PlaceholderText"/>
            </w:rPr>
            <w:t>nter text.</w:t>
          </w:r>
        </w:p>
      </w:docPartBody>
    </w:docPart>
    <w:docPart>
      <w:docPartPr>
        <w:name w:val="647A3897B0914A3884A951DFFE6F02AB"/>
        <w:category>
          <w:name w:val="General"/>
          <w:gallery w:val="placeholder"/>
        </w:category>
        <w:types>
          <w:type w:val="bbPlcHdr"/>
        </w:types>
        <w:behaviors>
          <w:behavior w:val="content"/>
        </w:behaviors>
        <w:guid w:val="{81BAA25A-DEDB-4A7B-9272-2C0E52A0B7BD}"/>
      </w:docPartPr>
      <w:docPartBody>
        <w:p w:rsidR="00AC22F5" w:rsidRDefault="00AC22F5" w:rsidP="00AC22F5">
          <w:pPr>
            <w:pStyle w:val="647A3897B0914A3884A951DFFE6F02AB"/>
          </w:pPr>
          <w:r>
            <w:rPr>
              <w:rStyle w:val="PlaceholderText"/>
            </w:rPr>
            <w:t>E</w:t>
          </w:r>
          <w:r w:rsidRPr="00A82804">
            <w:rPr>
              <w:rStyle w:val="PlaceholderText"/>
            </w:rPr>
            <w:t>nter text.</w:t>
          </w:r>
        </w:p>
      </w:docPartBody>
    </w:docPart>
    <w:docPart>
      <w:docPartPr>
        <w:name w:val="812A46485AF548779FBD347283D3E8B7"/>
        <w:category>
          <w:name w:val="General"/>
          <w:gallery w:val="placeholder"/>
        </w:category>
        <w:types>
          <w:type w:val="bbPlcHdr"/>
        </w:types>
        <w:behaviors>
          <w:behavior w:val="content"/>
        </w:behaviors>
        <w:guid w:val="{61185A3C-AC6D-4481-9C43-BCE659852453}"/>
      </w:docPartPr>
      <w:docPartBody>
        <w:p w:rsidR="00AC22F5" w:rsidRDefault="00AC22F5" w:rsidP="00AC22F5">
          <w:pPr>
            <w:pStyle w:val="812A46485AF548779FBD347283D3E8B7"/>
          </w:pPr>
          <w:r>
            <w:rPr>
              <w:rStyle w:val="PlaceholderText"/>
            </w:rPr>
            <w:t>E</w:t>
          </w:r>
          <w:r w:rsidRPr="00A82804">
            <w:rPr>
              <w:rStyle w:val="PlaceholderText"/>
            </w:rPr>
            <w:t>nter text.</w:t>
          </w:r>
        </w:p>
      </w:docPartBody>
    </w:docPart>
    <w:docPart>
      <w:docPartPr>
        <w:name w:val="7DF506C2F38F48EDAD526CB35972387D"/>
        <w:category>
          <w:name w:val="General"/>
          <w:gallery w:val="placeholder"/>
        </w:category>
        <w:types>
          <w:type w:val="bbPlcHdr"/>
        </w:types>
        <w:behaviors>
          <w:behavior w:val="content"/>
        </w:behaviors>
        <w:guid w:val="{B34C53F4-1286-4761-9A5A-0B7A3FA57512}"/>
      </w:docPartPr>
      <w:docPartBody>
        <w:p w:rsidR="00AC22F5" w:rsidRDefault="00AC22F5" w:rsidP="00AC22F5">
          <w:pPr>
            <w:pStyle w:val="7DF506C2F38F48EDAD526CB35972387D"/>
          </w:pPr>
          <w:r>
            <w:rPr>
              <w:rStyle w:val="PlaceholderText"/>
            </w:rPr>
            <w:t>E</w:t>
          </w:r>
          <w:r w:rsidRPr="00A82804">
            <w:rPr>
              <w:rStyle w:val="PlaceholderText"/>
            </w:rPr>
            <w:t>nter text.</w:t>
          </w:r>
        </w:p>
      </w:docPartBody>
    </w:docPart>
    <w:docPart>
      <w:docPartPr>
        <w:name w:val="E36917D042FD4D70804029ED1A5799E1"/>
        <w:category>
          <w:name w:val="General"/>
          <w:gallery w:val="placeholder"/>
        </w:category>
        <w:types>
          <w:type w:val="bbPlcHdr"/>
        </w:types>
        <w:behaviors>
          <w:behavior w:val="content"/>
        </w:behaviors>
        <w:guid w:val="{6084137C-8395-4B12-99F9-B0D9B78AD50F}"/>
      </w:docPartPr>
      <w:docPartBody>
        <w:p w:rsidR="00AC22F5" w:rsidRDefault="00AC22F5" w:rsidP="00AC22F5">
          <w:pPr>
            <w:pStyle w:val="E36917D042FD4D70804029ED1A5799E1"/>
          </w:pPr>
          <w:r>
            <w:rPr>
              <w:rStyle w:val="PlaceholderText"/>
            </w:rPr>
            <w:t>E</w:t>
          </w:r>
          <w:r w:rsidRPr="00A82804">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F5"/>
    <w:rsid w:val="0071558E"/>
    <w:rsid w:val="008677BE"/>
    <w:rsid w:val="00AC22F5"/>
    <w:rsid w:val="00B41A05"/>
    <w:rsid w:val="00B505E6"/>
    <w:rsid w:val="00CA0DF1"/>
    <w:rsid w:val="00D23CCF"/>
    <w:rsid w:val="00ED669B"/>
    <w:rsid w:val="00F5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2F5"/>
    <w:rPr>
      <w:color w:val="808080"/>
    </w:rPr>
  </w:style>
  <w:style w:type="paragraph" w:customStyle="1" w:styleId="1963A26A5345465F8A1F4F455142C573">
    <w:name w:val="1963A26A5345465F8A1F4F455142C573"/>
    <w:rsid w:val="00AC22F5"/>
  </w:style>
  <w:style w:type="paragraph" w:customStyle="1" w:styleId="D35BA5B5F3BB4D34A2E4AD9729A9A0B5">
    <w:name w:val="D35BA5B5F3BB4D34A2E4AD9729A9A0B5"/>
    <w:rsid w:val="00AC22F5"/>
  </w:style>
  <w:style w:type="paragraph" w:customStyle="1" w:styleId="C3E93E1C37DE4FE894DF4075006C3B80">
    <w:name w:val="C3E93E1C37DE4FE894DF4075006C3B80"/>
    <w:rsid w:val="00AC22F5"/>
  </w:style>
  <w:style w:type="paragraph" w:customStyle="1" w:styleId="5CB97435802647FEA377E3EA5F9E5829">
    <w:name w:val="5CB97435802647FEA377E3EA5F9E5829"/>
    <w:rsid w:val="00AC22F5"/>
  </w:style>
  <w:style w:type="paragraph" w:customStyle="1" w:styleId="38862FFC8B39414B93D9FCFC23DE1DF8">
    <w:name w:val="38862FFC8B39414B93D9FCFC23DE1DF8"/>
    <w:rsid w:val="00AC22F5"/>
  </w:style>
  <w:style w:type="paragraph" w:customStyle="1" w:styleId="9335858669784A4BA36232DE65654EF5">
    <w:name w:val="9335858669784A4BA36232DE65654EF5"/>
    <w:rsid w:val="00AC22F5"/>
  </w:style>
  <w:style w:type="paragraph" w:customStyle="1" w:styleId="8C4E1262402249B78B974F27968C434F">
    <w:name w:val="8C4E1262402249B78B974F27968C434F"/>
    <w:rsid w:val="00AC22F5"/>
  </w:style>
  <w:style w:type="paragraph" w:customStyle="1" w:styleId="AAA5F33988484DE9AEF0883EA333615C">
    <w:name w:val="AAA5F33988484DE9AEF0883EA333615C"/>
    <w:rsid w:val="00AC22F5"/>
  </w:style>
  <w:style w:type="paragraph" w:customStyle="1" w:styleId="64F7689C9CA64D648F8BA8EB81BF3071">
    <w:name w:val="64F7689C9CA64D648F8BA8EB81BF3071"/>
    <w:rsid w:val="00AC22F5"/>
  </w:style>
  <w:style w:type="paragraph" w:customStyle="1" w:styleId="5E9502DBD7B74841A241BC1E64F19A63">
    <w:name w:val="5E9502DBD7B74841A241BC1E64F19A63"/>
    <w:rsid w:val="00AC22F5"/>
  </w:style>
  <w:style w:type="paragraph" w:customStyle="1" w:styleId="298A8E75352E4B07AF9472504973203B">
    <w:name w:val="298A8E75352E4B07AF9472504973203B"/>
    <w:rsid w:val="00AC22F5"/>
  </w:style>
  <w:style w:type="paragraph" w:customStyle="1" w:styleId="5AB9415A583F4074B8A8ACBDD60BD2F4">
    <w:name w:val="5AB9415A583F4074B8A8ACBDD60BD2F4"/>
    <w:rsid w:val="00AC22F5"/>
  </w:style>
  <w:style w:type="paragraph" w:customStyle="1" w:styleId="A7280FBD70A84A6C9DA76E0772B84B27">
    <w:name w:val="A7280FBD70A84A6C9DA76E0772B84B27"/>
    <w:rsid w:val="00AC22F5"/>
  </w:style>
  <w:style w:type="paragraph" w:customStyle="1" w:styleId="3283574BB8CB46D3B132A7C34CE0026F">
    <w:name w:val="3283574BB8CB46D3B132A7C34CE0026F"/>
    <w:rsid w:val="00AC22F5"/>
  </w:style>
  <w:style w:type="paragraph" w:customStyle="1" w:styleId="71F26153FFB84A6CA7B0011AC9EF1A10">
    <w:name w:val="71F26153FFB84A6CA7B0011AC9EF1A10"/>
    <w:rsid w:val="00AC22F5"/>
  </w:style>
  <w:style w:type="paragraph" w:customStyle="1" w:styleId="D57B30EDBA0A47318E671234608D5374">
    <w:name w:val="D57B30EDBA0A47318E671234608D5374"/>
    <w:rsid w:val="00AC22F5"/>
  </w:style>
  <w:style w:type="paragraph" w:customStyle="1" w:styleId="29706B95091746E5B46AF914697FF4A4">
    <w:name w:val="29706B95091746E5B46AF914697FF4A4"/>
    <w:rsid w:val="00AC22F5"/>
  </w:style>
  <w:style w:type="paragraph" w:customStyle="1" w:styleId="D462EB0E928F410994FF99A5A213FE93">
    <w:name w:val="D462EB0E928F410994FF99A5A213FE93"/>
    <w:rsid w:val="00AC22F5"/>
  </w:style>
  <w:style w:type="paragraph" w:customStyle="1" w:styleId="7FDAC79186FC4AFAA47FD59C8B2A1236">
    <w:name w:val="7FDAC79186FC4AFAA47FD59C8B2A1236"/>
    <w:rsid w:val="00AC22F5"/>
  </w:style>
  <w:style w:type="paragraph" w:customStyle="1" w:styleId="5E25217507824270A545CE3713176D98">
    <w:name w:val="5E25217507824270A545CE3713176D98"/>
    <w:rsid w:val="00AC22F5"/>
  </w:style>
  <w:style w:type="paragraph" w:customStyle="1" w:styleId="562AAC45DFE242B8940FC453FD82BD79">
    <w:name w:val="562AAC45DFE242B8940FC453FD82BD79"/>
    <w:rsid w:val="00AC22F5"/>
  </w:style>
  <w:style w:type="paragraph" w:customStyle="1" w:styleId="647A3897B0914A3884A951DFFE6F02AB">
    <w:name w:val="647A3897B0914A3884A951DFFE6F02AB"/>
    <w:rsid w:val="00AC22F5"/>
  </w:style>
  <w:style w:type="paragraph" w:customStyle="1" w:styleId="812A46485AF548779FBD347283D3E8B7">
    <w:name w:val="812A46485AF548779FBD347283D3E8B7"/>
    <w:rsid w:val="00AC22F5"/>
  </w:style>
  <w:style w:type="paragraph" w:customStyle="1" w:styleId="7DF506C2F38F48EDAD526CB35972387D">
    <w:name w:val="7DF506C2F38F48EDAD526CB35972387D"/>
    <w:rsid w:val="00AC22F5"/>
  </w:style>
  <w:style w:type="paragraph" w:customStyle="1" w:styleId="E36917D042FD4D70804029ED1A5799E1">
    <w:name w:val="E36917D042FD4D70804029ED1A5799E1"/>
    <w:rsid w:val="00AC2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E357-16E8-497C-9ACC-72BE9FB4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38</Pages>
  <Words>7260</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Media Protection Plan</vt:lpstr>
    </vt:vector>
  </TitlesOfParts>
  <Manager>I-Assure</Manager>
  <Company>I-Assure, LLC</Company>
  <LinksUpToDate>false</LinksUpToDate>
  <CharactersWithSpaces>48551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Protection Plan</dc:title>
  <dc:subject>Risk Management Framework</dc:subject>
  <dc:creator>Policy and Documentation Team</dc:creator>
  <cp:keywords>MP - Media Protection</cp:keywords>
  <dc:description>Version 1.o</dc:description>
  <cp:lastModifiedBy>Barrett McGuire</cp:lastModifiedBy>
  <cp:revision>162</cp:revision>
  <cp:lastPrinted>2015-10-19T20:23:00Z</cp:lastPrinted>
  <dcterms:created xsi:type="dcterms:W3CDTF">2015-10-12T12:05:00Z</dcterms:created>
  <dcterms:modified xsi:type="dcterms:W3CDTF">2019-02-19T22:12:00Z</dcterms:modified>
  <cp:category>Artifact Template</cp:category>
</cp:coreProperties>
</file>